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52DA1" w:rsidRPr="00952DA1" w:rsidRDefault="00952DA1" w:rsidP="00952DA1">
      <w:pPr>
        <w:spacing w:after="0"/>
        <w:jc w:val="center"/>
        <w:rPr>
          <w:rFonts w:ascii="Century Gothic" w:hAnsi="Century Gothic"/>
          <w:b/>
          <w:bCs/>
          <w:sz w:val="28"/>
          <w:szCs w:val="28"/>
        </w:rPr>
      </w:pPr>
      <w:r w:rsidRPr="00952DA1">
        <w:rPr>
          <w:rFonts w:ascii="Century Gothic" w:hAnsi="Century Gothic"/>
          <w:b/>
          <w:bCs/>
          <w:sz w:val="28"/>
          <w:szCs w:val="28"/>
        </w:rPr>
        <w:t>AQA examiners report summaries</w:t>
      </w:r>
    </w:p>
    <w:p w:rsidR="00952DA1" w:rsidRPr="00952DA1" w:rsidRDefault="00952DA1" w:rsidP="00952DA1">
      <w:pPr>
        <w:spacing w:after="0"/>
        <w:rPr>
          <w:rFonts w:ascii="Century Gothic" w:hAnsi="Century Gothic"/>
        </w:rPr>
      </w:pPr>
      <w:r w:rsidRPr="00952DA1">
        <w:rPr>
          <w:rFonts w:ascii="Century Gothic" w:hAnsi="Century Gothic"/>
          <w:b/>
          <w:bCs/>
        </w:rPr>
        <w:t xml:space="preserve">Note: </w:t>
      </w:r>
      <w:r w:rsidRPr="00952DA1">
        <w:rPr>
          <w:rFonts w:ascii="Century Gothic" w:hAnsi="Century Gothic"/>
        </w:rPr>
        <w:t>AQA examiners reports include examples of student responses.</w:t>
      </w:r>
    </w:p>
    <w:p w:rsidR="00952DA1" w:rsidRDefault="00952DA1" w:rsidP="00952DA1">
      <w:pPr>
        <w:spacing w:after="0"/>
        <w:rPr>
          <w:rFonts w:ascii="Century Gothic" w:hAnsi="Century Gothic"/>
          <w:b/>
          <w:bCs/>
          <w:sz w:val="28"/>
          <w:szCs w:val="28"/>
        </w:rPr>
      </w:pPr>
    </w:p>
    <w:p w:rsidR="00952DA1" w:rsidRPr="00952DA1" w:rsidRDefault="00952DA1" w:rsidP="00952DA1">
      <w:pPr>
        <w:spacing w:after="0"/>
        <w:rPr>
          <w:rFonts w:ascii="Century Gothic" w:hAnsi="Century Gothic"/>
          <w:b/>
          <w:bCs/>
          <w:sz w:val="28"/>
          <w:szCs w:val="28"/>
        </w:rPr>
      </w:pPr>
      <w:r w:rsidRPr="00952DA1">
        <w:rPr>
          <w:rFonts w:ascii="Century Gothic" w:hAnsi="Century Gothic"/>
          <w:b/>
          <w:bCs/>
          <w:sz w:val="28"/>
          <w:szCs w:val="28"/>
        </w:rPr>
        <w:t>Paper 1: Overall summary</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What was done well?</w:t>
      </w:r>
    </w:p>
    <w:p w:rsidR="00952DA1" w:rsidRPr="00952DA1" w:rsidRDefault="00952DA1" w:rsidP="00952DA1">
      <w:pPr>
        <w:numPr>
          <w:ilvl w:val="0"/>
          <w:numId w:val="7"/>
        </w:numPr>
        <w:spacing w:after="0"/>
        <w:rPr>
          <w:rFonts w:ascii="Century Gothic" w:hAnsi="Century Gothic"/>
        </w:rPr>
      </w:pPr>
      <w:r w:rsidRPr="00952DA1">
        <w:rPr>
          <w:rFonts w:ascii="Century Gothic" w:hAnsi="Century Gothic"/>
        </w:rPr>
        <w:t>The paper seemed to be accessible to all students and students scored higher marks than in previous sessions</w:t>
      </w:r>
    </w:p>
    <w:p w:rsidR="00952DA1" w:rsidRPr="00952DA1" w:rsidRDefault="00952DA1" w:rsidP="00952DA1">
      <w:pPr>
        <w:numPr>
          <w:ilvl w:val="0"/>
          <w:numId w:val="7"/>
        </w:numPr>
        <w:spacing w:after="0"/>
        <w:rPr>
          <w:rFonts w:ascii="Century Gothic" w:hAnsi="Century Gothic"/>
        </w:rPr>
      </w:pPr>
      <w:r w:rsidRPr="00952DA1">
        <w:rPr>
          <w:rFonts w:ascii="Century Gothic" w:hAnsi="Century Gothic"/>
        </w:rPr>
        <w:t>There was a clear understanding of assessment objectives from teachers and students</w:t>
      </w:r>
    </w:p>
    <w:p w:rsidR="00952DA1" w:rsidRPr="00952DA1" w:rsidRDefault="00952DA1" w:rsidP="00952DA1">
      <w:pPr>
        <w:numPr>
          <w:ilvl w:val="0"/>
          <w:numId w:val="7"/>
        </w:numPr>
        <w:spacing w:after="0"/>
        <w:rPr>
          <w:rFonts w:ascii="Century Gothic" w:hAnsi="Century Gothic"/>
        </w:rPr>
      </w:pPr>
      <w:r w:rsidRPr="00952DA1">
        <w:rPr>
          <w:rFonts w:ascii="Century Gothic" w:hAnsi="Century Gothic"/>
        </w:rPr>
        <w:t>Time management was not an issue – the majority of students finished the whole paper within the time given – very few questions were left unanswered</w:t>
      </w:r>
    </w:p>
    <w:p w:rsidR="00952DA1" w:rsidRPr="00952DA1" w:rsidRDefault="00952DA1" w:rsidP="00952DA1">
      <w:pPr>
        <w:numPr>
          <w:ilvl w:val="0"/>
          <w:numId w:val="7"/>
        </w:numPr>
        <w:spacing w:after="0"/>
        <w:rPr>
          <w:rFonts w:ascii="Century Gothic" w:hAnsi="Century Gothic"/>
        </w:rPr>
      </w:pPr>
      <w:r w:rsidRPr="00952DA1">
        <w:rPr>
          <w:rFonts w:ascii="Century Gothic" w:hAnsi="Century Gothic"/>
        </w:rPr>
        <w:t>There were fewer rubric errors this year – most students knew which part of the paper they had to answer based on optionality</w:t>
      </w:r>
    </w:p>
    <w:p w:rsidR="00952DA1" w:rsidRPr="00952DA1" w:rsidRDefault="00952DA1" w:rsidP="00952DA1">
      <w:pPr>
        <w:numPr>
          <w:ilvl w:val="0"/>
          <w:numId w:val="7"/>
        </w:numPr>
        <w:spacing w:after="0"/>
        <w:rPr>
          <w:rFonts w:ascii="Century Gothic" w:hAnsi="Century Gothic"/>
        </w:rPr>
      </w:pPr>
      <w:r w:rsidRPr="00952DA1">
        <w:rPr>
          <w:rFonts w:ascii="Century Gothic" w:hAnsi="Century Gothic"/>
        </w:rPr>
        <w:t>Further improvement in exam skills (based on previous feedback, particularly with photographs but also interpretation of maps and diagrams)</w:t>
      </w:r>
    </w:p>
    <w:p w:rsidR="00952DA1" w:rsidRPr="00952DA1" w:rsidRDefault="00952DA1" w:rsidP="00952DA1">
      <w:pPr>
        <w:numPr>
          <w:ilvl w:val="0"/>
          <w:numId w:val="7"/>
        </w:numPr>
        <w:spacing w:after="0"/>
        <w:rPr>
          <w:rFonts w:ascii="Century Gothic" w:hAnsi="Century Gothic"/>
        </w:rPr>
      </w:pPr>
      <w:r w:rsidRPr="00952DA1">
        <w:rPr>
          <w:rFonts w:ascii="Century Gothic" w:hAnsi="Century Gothic"/>
        </w:rPr>
        <w:t>More use of case study evidence, even when not specifically required, and this was applied better than in previous years</w:t>
      </w:r>
    </w:p>
    <w:p w:rsidR="00952DA1" w:rsidRPr="00952DA1" w:rsidRDefault="00952DA1" w:rsidP="00952DA1">
      <w:pPr>
        <w:numPr>
          <w:ilvl w:val="0"/>
          <w:numId w:val="7"/>
        </w:numPr>
        <w:spacing w:after="0"/>
        <w:rPr>
          <w:rFonts w:ascii="Century Gothic" w:hAnsi="Century Gothic"/>
        </w:rPr>
      </w:pPr>
      <w:r w:rsidRPr="00952DA1">
        <w:rPr>
          <w:rFonts w:ascii="Century Gothic" w:hAnsi="Century Gothic"/>
        </w:rPr>
        <w:t>Maths-based questions were answered particularly well (and this was also seen with lower ability students)</w:t>
      </w:r>
    </w:p>
    <w:p w:rsidR="00952DA1" w:rsidRPr="00952DA1" w:rsidRDefault="00952DA1" w:rsidP="00952DA1">
      <w:pPr>
        <w:numPr>
          <w:ilvl w:val="0"/>
          <w:numId w:val="7"/>
        </w:numPr>
        <w:spacing w:after="0"/>
        <w:rPr>
          <w:rFonts w:ascii="Century Gothic" w:hAnsi="Century Gothic"/>
        </w:rPr>
      </w:pPr>
      <w:r w:rsidRPr="00952DA1">
        <w:rPr>
          <w:rFonts w:ascii="Century Gothic" w:hAnsi="Century Gothic"/>
        </w:rPr>
        <w:t>Mid-tariff questions were answered concisely but with good development</w:t>
      </w:r>
    </w:p>
    <w:p w:rsidR="00952DA1" w:rsidRPr="00952DA1" w:rsidRDefault="00952DA1" w:rsidP="00952DA1">
      <w:pPr>
        <w:numPr>
          <w:ilvl w:val="0"/>
          <w:numId w:val="7"/>
        </w:numPr>
        <w:spacing w:after="0"/>
        <w:rPr>
          <w:rFonts w:ascii="Century Gothic" w:hAnsi="Century Gothic"/>
        </w:rPr>
      </w:pPr>
      <w:r w:rsidRPr="00952DA1">
        <w:rPr>
          <w:rFonts w:ascii="Century Gothic" w:hAnsi="Century Gothic"/>
        </w:rPr>
        <w:t>Good deconstruction of high tariff questions – lots of evaluation seen</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Areas for improvement</w:t>
      </w:r>
    </w:p>
    <w:p w:rsidR="00952DA1" w:rsidRPr="00952DA1" w:rsidRDefault="00952DA1" w:rsidP="00952DA1">
      <w:pPr>
        <w:numPr>
          <w:ilvl w:val="0"/>
          <w:numId w:val="8"/>
        </w:numPr>
        <w:spacing w:after="0"/>
        <w:rPr>
          <w:rFonts w:ascii="Century Gothic" w:hAnsi="Century Gothic"/>
        </w:rPr>
      </w:pPr>
      <w:r w:rsidRPr="00952DA1">
        <w:rPr>
          <w:rFonts w:ascii="Century Gothic" w:hAnsi="Century Gothic"/>
        </w:rPr>
        <w:t>Basic map skills – some students struggled with the describing relief and drainage so need more exposure to OS maps and physical features</w:t>
      </w:r>
    </w:p>
    <w:p w:rsidR="00952DA1" w:rsidRPr="00952DA1" w:rsidRDefault="00952DA1" w:rsidP="00952DA1">
      <w:pPr>
        <w:numPr>
          <w:ilvl w:val="0"/>
          <w:numId w:val="8"/>
        </w:numPr>
        <w:spacing w:after="0"/>
        <w:rPr>
          <w:rFonts w:ascii="Century Gothic" w:hAnsi="Century Gothic"/>
        </w:rPr>
      </w:pPr>
      <w:r w:rsidRPr="00952DA1">
        <w:rPr>
          <w:rFonts w:ascii="Century Gothic" w:hAnsi="Century Gothic"/>
        </w:rPr>
        <w:t>Some generic answers given, lacking place specific detail</w:t>
      </w:r>
    </w:p>
    <w:p w:rsidR="00952DA1" w:rsidRPr="00952DA1" w:rsidRDefault="00952DA1" w:rsidP="00952DA1">
      <w:pPr>
        <w:numPr>
          <w:ilvl w:val="0"/>
          <w:numId w:val="8"/>
        </w:numPr>
        <w:spacing w:after="0"/>
        <w:rPr>
          <w:rFonts w:ascii="Century Gothic" w:hAnsi="Century Gothic"/>
        </w:rPr>
      </w:pPr>
      <w:r w:rsidRPr="00952DA1">
        <w:rPr>
          <w:rFonts w:ascii="Century Gothic" w:hAnsi="Century Gothic"/>
        </w:rPr>
        <w:t>Some students regurgitated case study material and didn’t apply it to the specific demands of the questions</w:t>
      </w:r>
    </w:p>
    <w:p w:rsidR="00952DA1" w:rsidRPr="00952DA1" w:rsidRDefault="00952DA1" w:rsidP="00952DA1">
      <w:pPr>
        <w:numPr>
          <w:ilvl w:val="0"/>
          <w:numId w:val="8"/>
        </w:numPr>
        <w:spacing w:after="0"/>
        <w:rPr>
          <w:rFonts w:ascii="Century Gothic" w:hAnsi="Century Gothic"/>
        </w:rPr>
      </w:pPr>
      <w:r w:rsidRPr="00952DA1">
        <w:rPr>
          <w:rFonts w:ascii="Century Gothic" w:hAnsi="Century Gothic"/>
        </w:rPr>
        <w:t>Some confusion over command words and what they require</w:t>
      </w:r>
    </w:p>
    <w:p w:rsidR="00952DA1" w:rsidRPr="00952DA1" w:rsidRDefault="00952DA1" w:rsidP="00952DA1">
      <w:pPr>
        <w:numPr>
          <w:ilvl w:val="0"/>
          <w:numId w:val="8"/>
        </w:numPr>
        <w:spacing w:after="0"/>
        <w:rPr>
          <w:rFonts w:ascii="Century Gothic" w:hAnsi="Century Gothic"/>
        </w:rPr>
      </w:pPr>
      <w:r w:rsidRPr="00952DA1">
        <w:rPr>
          <w:rFonts w:ascii="Century Gothic" w:hAnsi="Century Gothic"/>
        </w:rPr>
        <w:t>Still an issue with the understanding of specific processes, and also recognising specific landforms in photographs</w:t>
      </w:r>
    </w:p>
    <w:p w:rsidR="00952DA1" w:rsidRPr="00952DA1" w:rsidRDefault="00952DA1" w:rsidP="00952DA1">
      <w:pPr>
        <w:numPr>
          <w:ilvl w:val="0"/>
          <w:numId w:val="8"/>
        </w:numPr>
        <w:spacing w:after="0"/>
        <w:rPr>
          <w:rFonts w:ascii="Century Gothic" w:hAnsi="Century Gothic"/>
        </w:rPr>
      </w:pPr>
      <w:r w:rsidRPr="00952DA1">
        <w:rPr>
          <w:rFonts w:ascii="Century Gothic" w:hAnsi="Century Gothic"/>
        </w:rPr>
        <w:t>Students need to understand that extended writing questions need evaluation, not just knowledge and understanding</w:t>
      </w:r>
    </w:p>
    <w:p w:rsidR="00952DA1" w:rsidRPr="00952DA1" w:rsidRDefault="00952DA1" w:rsidP="00952DA1">
      <w:pPr>
        <w:numPr>
          <w:ilvl w:val="0"/>
          <w:numId w:val="8"/>
        </w:numPr>
        <w:spacing w:after="0"/>
        <w:rPr>
          <w:rFonts w:ascii="Century Gothic" w:hAnsi="Century Gothic"/>
        </w:rPr>
      </w:pPr>
      <w:r w:rsidRPr="00952DA1">
        <w:rPr>
          <w:rFonts w:ascii="Century Gothic" w:hAnsi="Century Gothic"/>
        </w:rPr>
        <w:t>Lower ability students often ignored the resources provided</w:t>
      </w:r>
    </w:p>
    <w:p w:rsidR="00952DA1" w:rsidRPr="00952DA1" w:rsidRDefault="00952DA1" w:rsidP="00952DA1">
      <w:pPr>
        <w:numPr>
          <w:ilvl w:val="0"/>
          <w:numId w:val="8"/>
        </w:numPr>
        <w:spacing w:after="0"/>
        <w:rPr>
          <w:rFonts w:ascii="Century Gothic" w:hAnsi="Century Gothic"/>
        </w:rPr>
      </w:pPr>
      <w:r w:rsidRPr="00952DA1">
        <w:rPr>
          <w:rFonts w:ascii="Century Gothic" w:hAnsi="Century Gothic"/>
        </w:rPr>
        <w:t>Some students still missing the graph completion questions</w:t>
      </w:r>
    </w:p>
    <w:p w:rsidR="00952DA1" w:rsidRPr="00952DA1" w:rsidRDefault="00952DA1" w:rsidP="00952DA1">
      <w:pPr>
        <w:numPr>
          <w:ilvl w:val="0"/>
          <w:numId w:val="8"/>
        </w:numPr>
        <w:spacing w:after="0"/>
        <w:rPr>
          <w:rFonts w:ascii="Century Gothic" w:hAnsi="Century Gothic"/>
        </w:rPr>
      </w:pPr>
      <w:r w:rsidRPr="00952DA1">
        <w:rPr>
          <w:rFonts w:ascii="Century Gothic" w:hAnsi="Century Gothic"/>
        </w:rPr>
        <w:t>Students performed worse on section C (UK landscapes) overall, and those who answered questions on glacial landscapes wrote slightly poorer answers than those who wrote about rivers and coasts</w:t>
      </w:r>
    </w:p>
    <w:p w:rsidR="00952DA1" w:rsidRPr="00952DA1" w:rsidRDefault="00952DA1" w:rsidP="00952DA1">
      <w:pPr>
        <w:spacing w:after="0"/>
        <w:rPr>
          <w:rFonts w:ascii="Century Gothic" w:hAnsi="Century Gothic"/>
          <w:b/>
          <w:bCs/>
        </w:rPr>
      </w:pPr>
      <w:r w:rsidRPr="00952DA1">
        <w:rPr>
          <w:rFonts w:ascii="Century Gothic" w:hAnsi="Century Gothic"/>
          <w:b/>
          <w:bCs/>
        </w:rPr>
        <w:t>MCQs</w:t>
      </w:r>
    </w:p>
    <w:p w:rsidR="00952DA1" w:rsidRPr="00952DA1" w:rsidRDefault="00952DA1" w:rsidP="00952DA1">
      <w:pPr>
        <w:spacing w:after="0"/>
        <w:rPr>
          <w:rFonts w:ascii="Century Gothic" w:hAnsi="Century Gothic"/>
          <w:b/>
          <w:bCs/>
        </w:rPr>
      </w:pPr>
      <w:r w:rsidRPr="00952DA1">
        <w:rPr>
          <w:rFonts w:ascii="Century Gothic" w:hAnsi="Century Gothic"/>
          <w:b/>
          <w:bCs/>
        </w:rPr>
        <w:t>What was done well?</w:t>
      </w:r>
    </w:p>
    <w:p w:rsidR="00952DA1" w:rsidRPr="00952DA1" w:rsidRDefault="00952DA1" w:rsidP="00952DA1">
      <w:pPr>
        <w:numPr>
          <w:ilvl w:val="0"/>
          <w:numId w:val="33"/>
        </w:numPr>
        <w:spacing w:after="0"/>
        <w:rPr>
          <w:rFonts w:ascii="Century Gothic" w:hAnsi="Century Gothic"/>
        </w:rPr>
      </w:pPr>
      <w:r w:rsidRPr="00952DA1">
        <w:rPr>
          <w:rFonts w:ascii="Century Gothic" w:hAnsi="Century Gothic"/>
        </w:rPr>
        <w:t>Skills questions were answered successfully</w:t>
      </w:r>
    </w:p>
    <w:p w:rsidR="00952DA1" w:rsidRPr="00952DA1" w:rsidRDefault="00952DA1" w:rsidP="00952DA1">
      <w:pPr>
        <w:spacing w:after="0"/>
        <w:rPr>
          <w:rFonts w:ascii="Century Gothic" w:hAnsi="Century Gothic"/>
          <w:b/>
          <w:bCs/>
        </w:rPr>
      </w:pPr>
      <w:r w:rsidRPr="00952DA1">
        <w:rPr>
          <w:rFonts w:ascii="Century Gothic" w:hAnsi="Century Gothic"/>
          <w:b/>
          <w:bCs/>
        </w:rPr>
        <w:t>Areas for improvement</w:t>
      </w:r>
    </w:p>
    <w:p w:rsidR="00952DA1" w:rsidRPr="00952DA1" w:rsidRDefault="00952DA1" w:rsidP="00952DA1">
      <w:pPr>
        <w:numPr>
          <w:ilvl w:val="0"/>
          <w:numId w:val="34"/>
        </w:numPr>
        <w:spacing w:after="0"/>
        <w:rPr>
          <w:rFonts w:ascii="Century Gothic" w:hAnsi="Century Gothic"/>
        </w:rPr>
      </w:pPr>
      <w:r w:rsidRPr="00952DA1">
        <w:rPr>
          <w:rFonts w:ascii="Century Gothic" w:hAnsi="Century Gothic"/>
        </w:rPr>
        <w:t>MCQs testing knowledge – some students couldn’t select the correct definition or factor</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Point marked questions</w:t>
      </w:r>
    </w:p>
    <w:p w:rsidR="00952DA1" w:rsidRPr="00952DA1" w:rsidRDefault="00952DA1" w:rsidP="00952DA1">
      <w:pPr>
        <w:spacing w:after="0"/>
        <w:rPr>
          <w:rFonts w:ascii="Century Gothic" w:hAnsi="Century Gothic"/>
          <w:b/>
          <w:bCs/>
        </w:rPr>
      </w:pPr>
      <w:r w:rsidRPr="00952DA1">
        <w:rPr>
          <w:rFonts w:ascii="Century Gothic" w:hAnsi="Century Gothic"/>
          <w:b/>
          <w:bCs/>
        </w:rPr>
        <w:t>What was done well?</w:t>
      </w:r>
    </w:p>
    <w:p w:rsidR="00952DA1" w:rsidRPr="00952DA1" w:rsidRDefault="00952DA1" w:rsidP="00952DA1">
      <w:pPr>
        <w:numPr>
          <w:ilvl w:val="0"/>
          <w:numId w:val="35"/>
        </w:numPr>
        <w:spacing w:after="0"/>
        <w:rPr>
          <w:rFonts w:ascii="Century Gothic" w:hAnsi="Century Gothic"/>
        </w:rPr>
      </w:pPr>
      <w:r w:rsidRPr="00952DA1">
        <w:rPr>
          <w:rFonts w:ascii="Century Gothic" w:hAnsi="Century Gothic"/>
        </w:rPr>
        <w:t>Skills-based questions were answered well, particularly maths calculations, photo/graphic interpretation</w:t>
      </w:r>
    </w:p>
    <w:p w:rsidR="00952DA1" w:rsidRPr="00952DA1" w:rsidRDefault="00952DA1" w:rsidP="00952DA1">
      <w:pPr>
        <w:numPr>
          <w:ilvl w:val="0"/>
          <w:numId w:val="35"/>
        </w:numPr>
        <w:spacing w:after="0"/>
        <w:rPr>
          <w:rFonts w:ascii="Century Gothic" w:hAnsi="Century Gothic"/>
        </w:rPr>
      </w:pPr>
      <w:r w:rsidRPr="00952DA1">
        <w:rPr>
          <w:rFonts w:ascii="Century Gothic" w:hAnsi="Century Gothic"/>
        </w:rPr>
        <w:t>Identification of different types of plate margins and different effects of hazards in Section A</w:t>
      </w:r>
    </w:p>
    <w:p w:rsidR="00952DA1" w:rsidRPr="00952DA1" w:rsidRDefault="00952DA1" w:rsidP="00952DA1">
      <w:pPr>
        <w:numPr>
          <w:ilvl w:val="0"/>
          <w:numId w:val="35"/>
        </w:numPr>
        <w:spacing w:after="0"/>
        <w:rPr>
          <w:rFonts w:ascii="Century Gothic" w:hAnsi="Century Gothic"/>
        </w:rPr>
      </w:pPr>
      <w:r w:rsidRPr="00952DA1">
        <w:rPr>
          <w:rFonts w:ascii="Century Gothic" w:hAnsi="Century Gothic"/>
        </w:rPr>
        <w:t>Cloze questions were accurate</w:t>
      </w:r>
    </w:p>
    <w:p w:rsidR="00952DA1" w:rsidRPr="00952DA1" w:rsidRDefault="00952DA1" w:rsidP="00952DA1">
      <w:pPr>
        <w:numPr>
          <w:ilvl w:val="0"/>
          <w:numId w:val="35"/>
        </w:numPr>
        <w:spacing w:after="0"/>
        <w:rPr>
          <w:rFonts w:ascii="Century Gothic" w:hAnsi="Century Gothic"/>
        </w:rPr>
      </w:pPr>
      <w:r w:rsidRPr="00952DA1">
        <w:rPr>
          <w:rFonts w:ascii="Century Gothic" w:hAnsi="Century Gothic"/>
        </w:rPr>
        <w:t>Use of map evidence in Section C</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Areas for improvement</w:t>
      </w:r>
    </w:p>
    <w:p w:rsidR="00952DA1" w:rsidRPr="00952DA1" w:rsidRDefault="00952DA1" w:rsidP="00952DA1">
      <w:pPr>
        <w:numPr>
          <w:ilvl w:val="0"/>
          <w:numId w:val="36"/>
        </w:numPr>
        <w:spacing w:after="0"/>
        <w:rPr>
          <w:rFonts w:ascii="Century Gothic" w:hAnsi="Century Gothic"/>
        </w:rPr>
      </w:pPr>
      <w:r w:rsidRPr="00952DA1">
        <w:rPr>
          <w:rFonts w:ascii="Century Gothic" w:hAnsi="Century Gothic"/>
        </w:rPr>
        <w:t>Some explanation given when not required (i.e. on a describe question)</w:t>
      </w:r>
    </w:p>
    <w:p w:rsidR="00952DA1" w:rsidRPr="00952DA1" w:rsidRDefault="00952DA1" w:rsidP="00952DA1">
      <w:pPr>
        <w:numPr>
          <w:ilvl w:val="0"/>
          <w:numId w:val="36"/>
        </w:numPr>
        <w:spacing w:after="0"/>
        <w:rPr>
          <w:rFonts w:ascii="Century Gothic" w:hAnsi="Century Gothic"/>
        </w:rPr>
      </w:pPr>
      <w:r w:rsidRPr="00952DA1">
        <w:rPr>
          <w:rFonts w:ascii="Century Gothic" w:hAnsi="Century Gothic"/>
        </w:rPr>
        <w:t>Arctic sea ice question was confusing in terms of map orientation, and some didn’t actually use the map in their answer</w:t>
      </w:r>
    </w:p>
    <w:p w:rsidR="00952DA1" w:rsidRPr="00952DA1" w:rsidRDefault="00952DA1" w:rsidP="00952DA1">
      <w:pPr>
        <w:numPr>
          <w:ilvl w:val="0"/>
          <w:numId w:val="36"/>
        </w:numPr>
        <w:spacing w:after="0"/>
        <w:rPr>
          <w:rFonts w:ascii="Century Gothic" w:hAnsi="Century Gothic"/>
        </w:rPr>
      </w:pPr>
      <w:r w:rsidRPr="00952DA1">
        <w:rPr>
          <w:rFonts w:ascii="Century Gothic" w:hAnsi="Century Gothic"/>
        </w:rPr>
        <w:t>Some students gave two reasons when specifically asked for just one (which then needed elaborating) – this was seen on question 2.1 which was about biodiversity</w:t>
      </w:r>
    </w:p>
    <w:p w:rsidR="00952DA1" w:rsidRPr="00952DA1" w:rsidRDefault="00952DA1" w:rsidP="00952DA1">
      <w:pPr>
        <w:numPr>
          <w:ilvl w:val="0"/>
          <w:numId w:val="36"/>
        </w:numPr>
        <w:spacing w:after="0"/>
        <w:rPr>
          <w:rFonts w:ascii="Century Gothic" w:hAnsi="Century Gothic"/>
        </w:rPr>
      </w:pPr>
      <w:r w:rsidRPr="00952DA1">
        <w:rPr>
          <w:rFonts w:ascii="Century Gothic" w:hAnsi="Century Gothic"/>
        </w:rPr>
        <w:t>Some students were unable to apply OS map information</w:t>
      </w:r>
    </w:p>
    <w:p w:rsidR="00952DA1" w:rsidRPr="00952DA1" w:rsidRDefault="00952DA1" w:rsidP="00952DA1">
      <w:pPr>
        <w:numPr>
          <w:ilvl w:val="0"/>
          <w:numId w:val="36"/>
        </w:numPr>
        <w:spacing w:after="0"/>
        <w:rPr>
          <w:rFonts w:ascii="Century Gothic" w:hAnsi="Century Gothic"/>
        </w:rPr>
      </w:pPr>
      <w:r w:rsidRPr="00952DA1">
        <w:rPr>
          <w:rFonts w:ascii="Century Gothic" w:hAnsi="Century Gothic"/>
        </w:rPr>
        <w:t>Many students failed to complete the graph in Section B</w:t>
      </w:r>
    </w:p>
    <w:p w:rsidR="00952DA1" w:rsidRPr="00952DA1" w:rsidRDefault="00952DA1" w:rsidP="00952DA1">
      <w:pPr>
        <w:numPr>
          <w:ilvl w:val="0"/>
          <w:numId w:val="36"/>
        </w:numPr>
        <w:spacing w:after="0"/>
        <w:rPr>
          <w:rFonts w:ascii="Century Gothic" w:hAnsi="Century Gothic"/>
        </w:rPr>
      </w:pPr>
      <w:r w:rsidRPr="00952DA1">
        <w:rPr>
          <w:rFonts w:ascii="Century Gothic" w:hAnsi="Century Gothic"/>
        </w:rPr>
        <w:t>Failure to apply map scale to measure the size of the spit in Section C – coasts</w:t>
      </w:r>
    </w:p>
    <w:p w:rsidR="00952DA1" w:rsidRPr="00952DA1" w:rsidRDefault="00952DA1" w:rsidP="00952DA1">
      <w:pPr>
        <w:numPr>
          <w:ilvl w:val="0"/>
          <w:numId w:val="36"/>
        </w:numPr>
        <w:spacing w:after="0"/>
        <w:rPr>
          <w:rFonts w:ascii="Century Gothic" w:hAnsi="Century Gothic"/>
        </w:rPr>
      </w:pPr>
      <w:r w:rsidRPr="00952DA1">
        <w:rPr>
          <w:rFonts w:ascii="Century Gothic" w:hAnsi="Century Gothic"/>
        </w:rPr>
        <w:t>Many students didn’t understand the terms relief and drainage in Section C – rivers (this was also an issue on Paper 3)</w:t>
      </w:r>
    </w:p>
    <w:p w:rsidR="00952DA1" w:rsidRPr="00952DA1" w:rsidRDefault="00952DA1" w:rsidP="00952DA1">
      <w:pPr>
        <w:numPr>
          <w:ilvl w:val="0"/>
          <w:numId w:val="36"/>
        </w:numPr>
        <w:spacing w:after="0"/>
        <w:rPr>
          <w:rFonts w:ascii="Century Gothic" w:hAnsi="Century Gothic"/>
        </w:rPr>
      </w:pPr>
      <w:r w:rsidRPr="00952DA1">
        <w:rPr>
          <w:rFonts w:ascii="Century Gothic" w:hAnsi="Century Gothic"/>
        </w:rPr>
        <w:t>Some students struggled to describe valley shape from an OS map in Section C – glaciers</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4-mark questions</w:t>
      </w:r>
    </w:p>
    <w:p w:rsidR="00952DA1" w:rsidRPr="00952DA1" w:rsidRDefault="00952DA1" w:rsidP="00952DA1">
      <w:pPr>
        <w:spacing w:after="0"/>
        <w:rPr>
          <w:rFonts w:ascii="Century Gothic" w:hAnsi="Century Gothic"/>
          <w:b/>
          <w:bCs/>
        </w:rPr>
      </w:pPr>
      <w:r w:rsidRPr="00952DA1">
        <w:rPr>
          <w:rFonts w:ascii="Century Gothic" w:hAnsi="Century Gothic"/>
          <w:b/>
          <w:bCs/>
        </w:rPr>
        <w:t>What was done well?</w:t>
      </w:r>
    </w:p>
    <w:p w:rsidR="00952DA1" w:rsidRPr="00952DA1" w:rsidRDefault="00952DA1" w:rsidP="00952DA1">
      <w:pPr>
        <w:numPr>
          <w:ilvl w:val="0"/>
          <w:numId w:val="37"/>
        </w:numPr>
        <w:spacing w:after="0"/>
        <w:rPr>
          <w:rFonts w:ascii="Century Gothic" w:hAnsi="Century Gothic"/>
        </w:rPr>
      </w:pPr>
      <w:r w:rsidRPr="00952DA1">
        <w:rPr>
          <w:rFonts w:ascii="Century Gothic" w:hAnsi="Century Gothic"/>
        </w:rPr>
        <w:t>The questions in Section C addressing AO1 and AO2 were better answered than the one in Section A addressing AO2 and AO3</w:t>
      </w:r>
    </w:p>
    <w:p w:rsidR="00952DA1" w:rsidRPr="00952DA1" w:rsidRDefault="00952DA1" w:rsidP="00952DA1">
      <w:pPr>
        <w:numPr>
          <w:ilvl w:val="0"/>
          <w:numId w:val="37"/>
        </w:numPr>
        <w:spacing w:after="0"/>
        <w:rPr>
          <w:rFonts w:ascii="Century Gothic" w:hAnsi="Century Gothic"/>
        </w:rPr>
      </w:pPr>
      <w:r w:rsidRPr="00952DA1">
        <w:rPr>
          <w:rFonts w:ascii="Century Gothic" w:hAnsi="Century Gothic"/>
        </w:rPr>
        <w:t>Question about managing climate change – some really good discussion of the global nature of the problem and then need for countries to cooperate, some reference to LICs being worse affected, and some discussion of countries opting out of agreements or them being watered down</w:t>
      </w:r>
    </w:p>
    <w:p w:rsidR="00952DA1" w:rsidRPr="00952DA1" w:rsidRDefault="00952DA1" w:rsidP="00952DA1">
      <w:pPr>
        <w:numPr>
          <w:ilvl w:val="0"/>
          <w:numId w:val="37"/>
        </w:numPr>
        <w:spacing w:after="0"/>
        <w:rPr>
          <w:rFonts w:ascii="Century Gothic" w:hAnsi="Century Gothic"/>
        </w:rPr>
      </w:pPr>
      <w:r w:rsidRPr="00952DA1">
        <w:rPr>
          <w:rFonts w:ascii="Century Gothic" w:hAnsi="Century Gothic"/>
        </w:rPr>
        <w:t>Coastal management question – some good reference to specific schemes, how they work and the positive and negative impacts</w:t>
      </w:r>
    </w:p>
    <w:p w:rsidR="00952DA1" w:rsidRPr="00952DA1" w:rsidRDefault="00952DA1" w:rsidP="00952DA1">
      <w:pPr>
        <w:numPr>
          <w:ilvl w:val="0"/>
          <w:numId w:val="37"/>
        </w:numPr>
        <w:spacing w:after="0"/>
        <w:rPr>
          <w:rFonts w:ascii="Century Gothic" w:hAnsi="Century Gothic"/>
        </w:rPr>
      </w:pPr>
      <w:r w:rsidRPr="00952DA1">
        <w:rPr>
          <w:rFonts w:ascii="Century Gothic" w:hAnsi="Century Gothic"/>
        </w:rPr>
        <w:t>River management question – some good reference to why a specific management scheme was needed in the first place, along with how it was implemented</w:t>
      </w:r>
    </w:p>
    <w:p w:rsidR="00952DA1" w:rsidRPr="00952DA1" w:rsidRDefault="00952DA1" w:rsidP="00952DA1">
      <w:pPr>
        <w:numPr>
          <w:ilvl w:val="0"/>
          <w:numId w:val="37"/>
        </w:numPr>
        <w:spacing w:after="0"/>
        <w:rPr>
          <w:rFonts w:ascii="Century Gothic" w:hAnsi="Century Gothic"/>
        </w:rPr>
      </w:pPr>
      <w:r w:rsidRPr="00952DA1">
        <w:rPr>
          <w:rFonts w:ascii="Century Gothic" w:hAnsi="Century Gothic"/>
        </w:rPr>
        <w:t>Tourism in glaciated upland areas question – good answers referred to the specific attractions (both physical and human)</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Areas for improvement</w:t>
      </w:r>
    </w:p>
    <w:p w:rsidR="00952DA1" w:rsidRPr="00952DA1" w:rsidRDefault="00952DA1" w:rsidP="00952DA1">
      <w:pPr>
        <w:numPr>
          <w:ilvl w:val="0"/>
          <w:numId w:val="38"/>
        </w:numPr>
        <w:spacing w:after="0"/>
        <w:rPr>
          <w:rFonts w:ascii="Century Gothic" w:hAnsi="Century Gothic"/>
        </w:rPr>
      </w:pPr>
      <w:r w:rsidRPr="00952DA1">
        <w:rPr>
          <w:rFonts w:ascii="Century Gothic" w:hAnsi="Century Gothic"/>
        </w:rPr>
        <w:t>Question about managing climate change – some very basic pros and cons of internation agreements given, some ignored the international element of the question so answers could be quite generic</w:t>
      </w:r>
    </w:p>
    <w:p w:rsidR="00952DA1" w:rsidRPr="00952DA1" w:rsidRDefault="00952DA1" w:rsidP="00952DA1">
      <w:pPr>
        <w:numPr>
          <w:ilvl w:val="0"/>
          <w:numId w:val="38"/>
        </w:numPr>
        <w:spacing w:after="0"/>
        <w:rPr>
          <w:rFonts w:ascii="Century Gothic" w:hAnsi="Century Gothic"/>
        </w:rPr>
      </w:pPr>
      <w:r w:rsidRPr="00952DA1">
        <w:rPr>
          <w:rFonts w:ascii="Century Gothic" w:hAnsi="Century Gothic"/>
        </w:rPr>
        <w:t>Coastal management question – some couldn’t recall a specific scheme so just wrote about the pros and cons in general (or they were vague in their locations)</w:t>
      </w:r>
    </w:p>
    <w:p w:rsidR="00952DA1" w:rsidRPr="00952DA1" w:rsidRDefault="00952DA1" w:rsidP="00952DA1">
      <w:pPr>
        <w:numPr>
          <w:ilvl w:val="0"/>
          <w:numId w:val="38"/>
        </w:numPr>
        <w:spacing w:after="0"/>
        <w:rPr>
          <w:rFonts w:ascii="Century Gothic" w:hAnsi="Century Gothic"/>
        </w:rPr>
      </w:pPr>
      <w:r w:rsidRPr="00952DA1">
        <w:rPr>
          <w:rFonts w:ascii="Century Gothic" w:hAnsi="Century Gothic"/>
        </w:rPr>
        <w:t>River management question – lots of students just talked about the pros and cons of flood defences in general without talking about a specific place</w:t>
      </w:r>
    </w:p>
    <w:p w:rsidR="00952DA1" w:rsidRPr="00952DA1" w:rsidRDefault="00952DA1" w:rsidP="00952DA1">
      <w:pPr>
        <w:numPr>
          <w:ilvl w:val="0"/>
          <w:numId w:val="38"/>
        </w:numPr>
        <w:spacing w:after="0"/>
        <w:rPr>
          <w:rFonts w:ascii="Century Gothic" w:hAnsi="Century Gothic"/>
        </w:rPr>
      </w:pPr>
      <w:r w:rsidRPr="00952DA1">
        <w:rPr>
          <w:rFonts w:ascii="Century Gothic" w:hAnsi="Century Gothic"/>
        </w:rPr>
        <w:t>Some confusion between coastal and river management schemes applied to the wrong question</w:t>
      </w:r>
    </w:p>
    <w:p w:rsidR="00952DA1" w:rsidRPr="00952DA1" w:rsidRDefault="00952DA1" w:rsidP="00952DA1">
      <w:pPr>
        <w:numPr>
          <w:ilvl w:val="0"/>
          <w:numId w:val="38"/>
        </w:numPr>
        <w:spacing w:after="0"/>
        <w:rPr>
          <w:rFonts w:ascii="Century Gothic" w:hAnsi="Century Gothic"/>
        </w:rPr>
      </w:pPr>
      <w:r w:rsidRPr="00952DA1">
        <w:rPr>
          <w:rFonts w:ascii="Century Gothic" w:hAnsi="Century Gothic"/>
        </w:rPr>
        <w:t>Tourism in glaciated upland areas question – some answers were vague, e.g. beautiful landscape, and some students got confused about landscapes formed by glaciation and glaciers themselves</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6-mark questions</w:t>
      </w:r>
    </w:p>
    <w:p w:rsidR="00952DA1" w:rsidRPr="00952DA1" w:rsidRDefault="00952DA1" w:rsidP="00952DA1">
      <w:pPr>
        <w:spacing w:after="0"/>
        <w:rPr>
          <w:rFonts w:ascii="Century Gothic" w:hAnsi="Century Gothic"/>
          <w:b/>
          <w:bCs/>
        </w:rPr>
      </w:pPr>
      <w:r w:rsidRPr="00952DA1">
        <w:rPr>
          <w:rFonts w:ascii="Century Gothic" w:hAnsi="Century Gothic"/>
          <w:b/>
          <w:bCs/>
        </w:rPr>
        <w:t>Section A</w:t>
      </w:r>
    </w:p>
    <w:p w:rsidR="00952DA1" w:rsidRPr="00952DA1" w:rsidRDefault="00952DA1" w:rsidP="00952DA1">
      <w:pPr>
        <w:spacing w:after="0"/>
        <w:rPr>
          <w:rFonts w:ascii="Century Gothic" w:hAnsi="Century Gothic"/>
        </w:rPr>
      </w:pPr>
      <w:r w:rsidRPr="00952DA1">
        <w:rPr>
          <w:rFonts w:ascii="Century Gothic" w:hAnsi="Century Gothic"/>
          <w:i/>
          <w:iCs/>
        </w:rPr>
        <w:t>Question about why people choose to live in tectonically active areas – tested AO1/2…</w:t>
      </w:r>
    </w:p>
    <w:p w:rsidR="00952DA1" w:rsidRPr="00952DA1" w:rsidRDefault="00952DA1" w:rsidP="00952DA1">
      <w:pPr>
        <w:spacing w:after="0"/>
        <w:rPr>
          <w:rFonts w:ascii="Century Gothic" w:hAnsi="Century Gothic"/>
        </w:rPr>
      </w:pPr>
      <w:r w:rsidRPr="00952DA1">
        <w:rPr>
          <w:rFonts w:ascii="Century Gothic" w:hAnsi="Century Gothic"/>
        </w:rPr>
        <w:t>Weaker answers – vague answers that could apply to any hazard, and misconception that housing is cheap in hazard areas. Some students wrote in lists.</w:t>
      </w:r>
    </w:p>
    <w:p w:rsidR="00952DA1" w:rsidRPr="00952DA1" w:rsidRDefault="00952DA1" w:rsidP="00952DA1">
      <w:pPr>
        <w:spacing w:after="0"/>
        <w:rPr>
          <w:rFonts w:ascii="Century Gothic" w:hAnsi="Century Gothic"/>
        </w:rPr>
      </w:pPr>
      <w:r w:rsidRPr="00952DA1">
        <w:rPr>
          <w:rFonts w:ascii="Century Gothic" w:hAnsi="Century Gothic"/>
        </w:rPr>
        <w:t>Better answers – explored economic opportunities linked to tectonic, e.g. farming and geothermal energy, with some reference to examples.</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Section B</w:t>
      </w:r>
    </w:p>
    <w:p w:rsidR="00952DA1" w:rsidRPr="00952DA1" w:rsidRDefault="00952DA1" w:rsidP="00952DA1">
      <w:pPr>
        <w:spacing w:after="0"/>
        <w:rPr>
          <w:rFonts w:ascii="Century Gothic" w:hAnsi="Century Gothic"/>
        </w:rPr>
      </w:pPr>
      <w:r w:rsidRPr="00952DA1">
        <w:rPr>
          <w:rFonts w:ascii="Century Gothic" w:hAnsi="Century Gothic"/>
          <w:i/>
          <w:iCs/>
        </w:rPr>
        <w:t>Question about causes of deforestation in a named area – tested AO2/3…</w:t>
      </w:r>
    </w:p>
    <w:p w:rsidR="00952DA1" w:rsidRPr="00952DA1" w:rsidRDefault="00952DA1" w:rsidP="00952DA1">
      <w:pPr>
        <w:spacing w:after="0"/>
        <w:rPr>
          <w:rFonts w:ascii="Century Gothic" w:hAnsi="Century Gothic"/>
        </w:rPr>
      </w:pPr>
      <w:r w:rsidRPr="00952DA1">
        <w:rPr>
          <w:rFonts w:ascii="Century Gothic" w:hAnsi="Century Gothic"/>
        </w:rPr>
        <w:t>Weaker answers – often drifted off into impacts of deforestation, misconceptions about palm oil plantations (i.e. deforestation to plant palm oil plantations, not to chop it down). Many gave a range of reasons but didn’t link it to a case study as the question required.</w:t>
      </w:r>
    </w:p>
    <w:p w:rsidR="00952DA1" w:rsidRPr="00952DA1" w:rsidRDefault="00952DA1" w:rsidP="00952DA1">
      <w:pPr>
        <w:spacing w:after="0"/>
        <w:rPr>
          <w:rFonts w:ascii="Century Gothic" w:hAnsi="Century Gothic"/>
        </w:rPr>
      </w:pPr>
      <w:r w:rsidRPr="00952DA1">
        <w:rPr>
          <w:rFonts w:ascii="Century Gothic" w:hAnsi="Century Gothic"/>
        </w:rPr>
        <w:t xml:space="preserve">Better answers – used specific examples of projects in the Amazon, e.g. Belo Monte dam, </w:t>
      </w:r>
      <w:proofErr w:type="spellStart"/>
      <w:r w:rsidRPr="00952DA1">
        <w:rPr>
          <w:rFonts w:ascii="Century Gothic" w:hAnsi="Century Gothic"/>
        </w:rPr>
        <w:t>Carajas</w:t>
      </w:r>
      <w:proofErr w:type="spellEnd"/>
      <w:r w:rsidRPr="00952DA1">
        <w:rPr>
          <w:rFonts w:ascii="Century Gothic" w:hAnsi="Century Gothic"/>
        </w:rPr>
        <w:t xml:space="preserve"> mine, etc; focused on a few activities which they explained in detail rather than several; some talked about road building as a catalyst for other activities.</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Section C</w:t>
      </w:r>
    </w:p>
    <w:p w:rsidR="00952DA1" w:rsidRPr="00952DA1" w:rsidRDefault="00952DA1" w:rsidP="00952DA1">
      <w:pPr>
        <w:spacing w:after="0"/>
        <w:rPr>
          <w:rFonts w:ascii="Century Gothic" w:hAnsi="Century Gothic"/>
        </w:rPr>
      </w:pPr>
      <w:r w:rsidRPr="00952DA1">
        <w:rPr>
          <w:rFonts w:ascii="Century Gothic" w:hAnsi="Century Gothic"/>
          <w:i/>
          <w:iCs/>
        </w:rPr>
        <w:t>Question about coastal landform development – tested AO2/3…</w:t>
      </w:r>
    </w:p>
    <w:p w:rsidR="00952DA1" w:rsidRPr="00952DA1" w:rsidRDefault="00952DA1" w:rsidP="00952DA1">
      <w:pPr>
        <w:spacing w:after="0"/>
        <w:rPr>
          <w:rFonts w:ascii="Century Gothic" w:hAnsi="Century Gothic"/>
        </w:rPr>
      </w:pPr>
      <w:r w:rsidRPr="00952DA1">
        <w:rPr>
          <w:rFonts w:ascii="Century Gothic" w:hAnsi="Century Gothic"/>
        </w:rPr>
        <w:t>Weaker answers – just gave a simple sequence of development using what they could see in the photo; many lacked explanation of processes, missed steps in the sequence or showed misconceptions of rock type; a few students got confused between landforms and some drew basic diagrams with no labels.</w:t>
      </w:r>
    </w:p>
    <w:p w:rsidR="00952DA1" w:rsidRPr="00952DA1" w:rsidRDefault="00952DA1" w:rsidP="00952DA1">
      <w:pPr>
        <w:spacing w:after="0"/>
        <w:rPr>
          <w:rFonts w:ascii="Century Gothic" w:hAnsi="Century Gothic"/>
        </w:rPr>
      </w:pPr>
      <w:r w:rsidRPr="00952DA1">
        <w:rPr>
          <w:rFonts w:ascii="Century Gothic" w:hAnsi="Century Gothic"/>
        </w:rPr>
        <w:t>Better answers – talked about a range of landforms and the specific processes involved in their formation; some used well annotated step-by-step diagrams; some talked about resistant/</w:t>
      </w:r>
      <w:proofErr w:type="gramStart"/>
      <w:r w:rsidRPr="00952DA1">
        <w:rPr>
          <w:rFonts w:ascii="Century Gothic" w:hAnsi="Century Gothic"/>
        </w:rPr>
        <w:t>less</w:t>
      </w:r>
      <w:proofErr w:type="gramEnd"/>
      <w:r w:rsidRPr="00952DA1">
        <w:rPr>
          <w:rFonts w:ascii="Century Gothic" w:hAnsi="Century Gothic"/>
        </w:rPr>
        <w:t xml:space="preserve"> resistant rocks and concordant/discordant coastlines.</w:t>
      </w:r>
    </w:p>
    <w:p w:rsidR="00952DA1" w:rsidRPr="00952DA1" w:rsidRDefault="00952DA1" w:rsidP="00952DA1">
      <w:pPr>
        <w:spacing w:after="0"/>
        <w:rPr>
          <w:rFonts w:ascii="Century Gothic" w:hAnsi="Century Gothic"/>
        </w:rPr>
      </w:pPr>
      <w:r w:rsidRPr="00952DA1">
        <w:rPr>
          <w:rFonts w:ascii="Century Gothic" w:hAnsi="Century Gothic"/>
          <w:i/>
          <w:iCs/>
        </w:rPr>
        <w:t>Question about river landform development – tested AO2/3…</w:t>
      </w:r>
    </w:p>
    <w:p w:rsidR="00952DA1" w:rsidRPr="00952DA1" w:rsidRDefault="00952DA1" w:rsidP="00952DA1">
      <w:pPr>
        <w:spacing w:after="0"/>
        <w:rPr>
          <w:rFonts w:ascii="Century Gothic" w:hAnsi="Century Gothic"/>
        </w:rPr>
      </w:pPr>
      <w:r w:rsidRPr="00952DA1">
        <w:rPr>
          <w:rFonts w:ascii="Century Gothic" w:hAnsi="Century Gothic"/>
        </w:rPr>
        <w:t>Weaker answers – just gave a simple sequence of development using what they could see in the photo; some students tended to focus on one landform and briefly mention others, lots of answers were quite disorganised; some showed confusion with water speeds on bends with meanders.</w:t>
      </w:r>
    </w:p>
    <w:p w:rsidR="00952DA1" w:rsidRPr="00952DA1" w:rsidRDefault="00952DA1" w:rsidP="00952DA1">
      <w:pPr>
        <w:spacing w:after="0"/>
        <w:rPr>
          <w:rFonts w:ascii="Century Gothic" w:hAnsi="Century Gothic"/>
        </w:rPr>
      </w:pPr>
      <w:r w:rsidRPr="00952DA1">
        <w:rPr>
          <w:rFonts w:ascii="Century Gothic" w:hAnsi="Century Gothic"/>
        </w:rPr>
        <w:t>Better answers – talked about both erosion and deposition; had clear sequences which were well explained using specific processes; referred to other features that were not in the photograph stimulus; some talked about different landforms at different points of the river’s course.</w:t>
      </w:r>
    </w:p>
    <w:p w:rsidR="00952DA1" w:rsidRPr="00952DA1" w:rsidRDefault="00952DA1" w:rsidP="00952DA1">
      <w:pPr>
        <w:spacing w:after="0"/>
        <w:rPr>
          <w:rFonts w:ascii="Century Gothic" w:hAnsi="Century Gothic"/>
        </w:rPr>
      </w:pPr>
      <w:r w:rsidRPr="00952DA1">
        <w:rPr>
          <w:rFonts w:ascii="Century Gothic" w:hAnsi="Century Gothic"/>
          <w:i/>
          <w:iCs/>
        </w:rPr>
        <w:t>Question about glacial transportation and deposition – tested AO2/3…</w:t>
      </w:r>
    </w:p>
    <w:p w:rsidR="00952DA1" w:rsidRPr="00952DA1" w:rsidRDefault="00952DA1" w:rsidP="00952DA1">
      <w:pPr>
        <w:spacing w:after="0"/>
        <w:rPr>
          <w:rFonts w:ascii="Century Gothic" w:hAnsi="Century Gothic"/>
        </w:rPr>
      </w:pPr>
      <w:r w:rsidRPr="00952DA1">
        <w:rPr>
          <w:rFonts w:ascii="Century Gothic" w:hAnsi="Century Gothic"/>
        </w:rPr>
        <w:t>Weaker answers – just gave simple ideas about processes; many could recognise landforms but couldn’t say how they were formed; some got confused between glacial and river processes; some referred to landforms that weren’t relevant to the question. This answer was answered more poorly than the coasts and rivers options.</w:t>
      </w:r>
    </w:p>
    <w:p w:rsidR="00952DA1" w:rsidRPr="00952DA1" w:rsidRDefault="00952DA1" w:rsidP="00952DA1">
      <w:pPr>
        <w:spacing w:after="0"/>
        <w:rPr>
          <w:rFonts w:ascii="Century Gothic" w:hAnsi="Century Gothic"/>
        </w:rPr>
      </w:pPr>
      <w:r w:rsidRPr="00952DA1">
        <w:rPr>
          <w:rFonts w:ascii="Century Gothic" w:hAnsi="Century Gothic"/>
        </w:rPr>
        <w:t>Better answers – talked about specific processes of transportation and deposition, and landforms not in the image; clearly sequenced with developed points; some reference to the different ways that material can be deposited.</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9-mark questions (always test AO1/2/3)</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 xml:space="preserve">Section A (+ 3 </w:t>
      </w:r>
      <w:proofErr w:type="spellStart"/>
      <w:r w:rsidRPr="00952DA1">
        <w:rPr>
          <w:rFonts w:ascii="Century Gothic" w:hAnsi="Century Gothic"/>
          <w:b/>
          <w:bCs/>
        </w:rPr>
        <w:t>SPaG</w:t>
      </w:r>
      <w:proofErr w:type="spellEnd"/>
      <w:r w:rsidRPr="00952DA1">
        <w:rPr>
          <w:rFonts w:ascii="Century Gothic" w:hAnsi="Century Gothic"/>
          <w:b/>
          <w:bCs/>
        </w:rPr>
        <w:t>)</w:t>
      </w:r>
    </w:p>
    <w:p w:rsidR="00952DA1" w:rsidRPr="00952DA1" w:rsidRDefault="00952DA1" w:rsidP="00952DA1">
      <w:pPr>
        <w:spacing w:after="0"/>
        <w:rPr>
          <w:rFonts w:ascii="Century Gothic" w:hAnsi="Century Gothic"/>
        </w:rPr>
      </w:pPr>
      <w:r w:rsidRPr="00952DA1">
        <w:rPr>
          <w:rFonts w:ascii="Century Gothic" w:hAnsi="Century Gothic"/>
          <w:i/>
          <w:iCs/>
        </w:rPr>
        <w:t>Question about immediate and long-term responses to a named weather event…</w:t>
      </w:r>
    </w:p>
    <w:p w:rsidR="00952DA1" w:rsidRPr="00952DA1" w:rsidRDefault="00952DA1" w:rsidP="00952DA1">
      <w:pPr>
        <w:spacing w:after="0"/>
        <w:rPr>
          <w:rFonts w:ascii="Century Gothic" w:hAnsi="Century Gothic"/>
        </w:rPr>
      </w:pPr>
      <w:r w:rsidRPr="00952DA1">
        <w:rPr>
          <w:rFonts w:ascii="Century Gothic" w:hAnsi="Century Gothic"/>
        </w:rPr>
        <w:t xml:space="preserve">Weaker answers – often confused case studies and wrote about tectonic events; didn’t always know how to categorise responses; some </w:t>
      </w:r>
      <w:proofErr w:type="gramStart"/>
      <w:r w:rsidRPr="00952DA1">
        <w:rPr>
          <w:rFonts w:ascii="Century Gothic" w:hAnsi="Century Gothic"/>
        </w:rPr>
        <w:t>focused on</w:t>
      </w:r>
      <w:proofErr w:type="gramEnd"/>
      <w:r w:rsidRPr="00952DA1">
        <w:rPr>
          <w:rFonts w:ascii="Century Gothic" w:hAnsi="Century Gothic"/>
        </w:rPr>
        <w:t xml:space="preserve"> effects; some listed responses that were generic; Level 1 answers tended to be very basic without mentioning a specific example (couldn’t get beyond Level 2 without an example).</w:t>
      </w:r>
    </w:p>
    <w:p w:rsidR="00952DA1" w:rsidRPr="00952DA1" w:rsidRDefault="00952DA1" w:rsidP="00952DA1">
      <w:pPr>
        <w:spacing w:after="0"/>
        <w:rPr>
          <w:rFonts w:ascii="Century Gothic" w:hAnsi="Century Gothic"/>
        </w:rPr>
      </w:pPr>
      <w:r w:rsidRPr="00952DA1">
        <w:rPr>
          <w:rFonts w:ascii="Century Gothic" w:hAnsi="Century Gothic"/>
        </w:rPr>
        <w:t>Better answers – included named events as well as using the stimulus material from the paper; linked to different levels of wealth; had detailed discussion of immediate and long-term responses in context of a named storm; had good conclusions; the best answers weaved the examples and source material throughout, along with evaluative language, concluding as they went.</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Section B</w:t>
      </w:r>
    </w:p>
    <w:p w:rsidR="00952DA1" w:rsidRPr="00952DA1" w:rsidRDefault="00952DA1" w:rsidP="00952DA1">
      <w:pPr>
        <w:spacing w:after="0"/>
        <w:rPr>
          <w:rFonts w:ascii="Century Gothic" w:hAnsi="Century Gothic"/>
        </w:rPr>
      </w:pPr>
      <w:r w:rsidRPr="00952DA1">
        <w:rPr>
          <w:rFonts w:ascii="Century Gothic" w:hAnsi="Century Gothic"/>
          <w:i/>
          <w:iCs/>
        </w:rPr>
        <w:t>Question about animal and plant adaptations for either hot deserts or cold environments…</w:t>
      </w:r>
    </w:p>
    <w:p w:rsidR="00952DA1" w:rsidRPr="00952DA1" w:rsidRDefault="00952DA1" w:rsidP="00952DA1">
      <w:pPr>
        <w:spacing w:after="0"/>
        <w:rPr>
          <w:rFonts w:ascii="Century Gothic" w:hAnsi="Century Gothic"/>
        </w:rPr>
      </w:pPr>
      <w:r w:rsidRPr="00952DA1">
        <w:rPr>
          <w:rFonts w:ascii="Century Gothic" w:hAnsi="Century Gothic"/>
        </w:rPr>
        <w:t>Weaker answers – just used the images and described the adaptations they could see; some focused on just animals and didn’t consider plants; some misconceptions, e.g. camels humps storing water. However, most students got to Level 2 on this question.</w:t>
      </w:r>
    </w:p>
    <w:p w:rsidR="00952DA1" w:rsidRPr="00952DA1" w:rsidRDefault="00952DA1" w:rsidP="00952DA1">
      <w:pPr>
        <w:spacing w:after="0"/>
        <w:rPr>
          <w:rFonts w:ascii="Century Gothic" w:hAnsi="Century Gothic"/>
        </w:rPr>
      </w:pPr>
      <w:r w:rsidRPr="00952DA1">
        <w:rPr>
          <w:rFonts w:ascii="Century Gothic" w:hAnsi="Century Gothic"/>
        </w:rPr>
        <w:t>Better answers – linked features to environmental conditions with good elaboration, and specific detail about the environmental conditions; referred to adaptations that were not in the images; lots of discussion.</w:t>
      </w:r>
    </w:p>
    <w:p w:rsidR="00952DA1" w:rsidRPr="00952DA1" w:rsidRDefault="00952DA1" w:rsidP="00952DA1">
      <w:pPr>
        <w:spacing w:after="0"/>
        <w:rPr>
          <w:rFonts w:ascii="Century Gothic" w:hAnsi="Century Gothic"/>
        </w:rPr>
      </w:pPr>
    </w:p>
    <w:p w:rsidR="00952DA1" w:rsidRPr="00952DA1" w:rsidRDefault="00952DA1" w:rsidP="00952DA1">
      <w:pPr>
        <w:spacing w:after="0"/>
        <w:rPr>
          <w:rFonts w:ascii="Century Gothic" w:hAnsi="Century Gothic"/>
          <w:b/>
          <w:bCs/>
          <w:sz w:val="28"/>
          <w:szCs w:val="28"/>
        </w:rPr>
      </w:pPr>
      <w:r w:rsidRPr="00952DA1">
        <w:rPr>
          <w:rFonts w:ascii="Century Gothic" w:hAnsi="Century Gothic"/>
          <w:b/>
          <w:bCs/>
          <w:sz w:val="28"/>
          <w:szCs w:val="28"/>
        </w:rPr>
        <w:t>Paper 2: Overall summary</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9"/>
        </w:numPr>
        <w:spacing w:after="0"/>
        <w:rPr>
          <w:rFonts w:ascii="Century Gothic" w:hAnsi="Century Gothic"/>
        </w:rPr>
      </w:pPr>
      <w:r w:rsidRPr="00952DA1">
        <w:rPr>
          <w:rFonts w:ascii="Century Gothic" w:hAnsi="Century Gothic"/>
        </w:rPr>
        <w:t>Good use of local examples and good recall of case studies</w:t>
      </w:r>
    </w:p>
    <w:p w:rsidR="00952DA1" w:rsidRPr="00952DA1" w:rsidRDefault="00952DA1" w:rsidP="00952DA1">
      <w:pPr>
        <w:numPr>
          <w:ilvl w:val="0"/>
          <w:numId w:val="9"/>
        </w:numPr>
        <w:spacing w:after="0"/>
        <w:rPr>
          <w:rFonts w:ascii="Century Gothic" w:hAnsi="Century Gothic"/>
        </w:rPr>
      </w:pPr>
      <w:r w:rsidRPr="00952DA1">
        <w:rPr>
          <w:rFonts w:ascii="Century Gothic" w:hAnsi="Century Gothic"/>
        </w:rPr>
        <w:t>Further improvement with interpreting a range of sources</w:t>
      </w:r>
    </w:p>
    <w:p w:rsidR="00952DA1" w:rsidRPr="00952DA1" w:rsidRDefault="00952DA1" w:rsidP="00952DA1">
      <w:pPr>
        <w:numPr>
          <w:ilvl w:val="0"/>
          <w:numId w:val="9"/>
        </w:numPr>
        <w:spacing w:after="0"/>
        <w:rPr>
          <w:rFonts w:ascii="Century Gothic" w:hAnsi="Century Gothic"/>
        </w:rPr>
      </w:pPr>
      <w:r w:rsidRPr="00952DA1">
        <w:rPr>
          <w:rFonts w:ascii="Century Gothic" w:hAnsi="Century Gothic"/>
        </w:rPr>
        <w:t>Generally accurate calculations – good application of skills</w:t>
      </w:r>
    </w:p>
    <w:p w:rsidR="00952DA1" w:rsidRPr="00952DA1" w:rsidRDefault="00952DA1" w:rsidP="00952DA1">
      <w:pPr>
        <w:numPr>
          <w:ilvl w:val="0"/>
          <w:numId w:val="9"/>
        </w:numPr>
        <w:spacing w:after="0"/>
        <w:rPr>
          <w:rFonts w:ascii="Century Gothic" w:hAnsi="Century Gothic"/>
        </w:rPr>
      </w:pPr>
      <w:r w:rsidRPr="00952DA1">
        <w:rPr>
          <w:rFonts w:ascii="Century Gothic" w:hAnsi="Century Gothic"/>
        </w:rPr>
        <w:t>Very few questions not answered</w:t>
      </w:r>
    </w:p>
    <w:p w:rsidR="00952DA1" w:rsidRPr="00952DA1" w:rsidRDefault="00952DA1" w:rsidP="00952DA1">
      <w:pPr>
        <w:numPr>
          <w:ilvl w:val="0"/>
          <w:numId w:val="9"/>
        </w:numPr>
        <w:spacing w:after="0"/>
        <w:rPr>
          <w:rFonts w:ascii="Century Gothic" w:hAnsi="Century Gothic"/>
        </w:rPr>
      </w:pPr>
      <w:r w:rsidRPr="00952DA1">
        <w:rPr>
          <w:rFonts w:ascii="Century Gothic" w:hAnsi="Century Gothic"/>
        </w:rPr>
        <w:t>Evidence of planning with high-tariff answers to apply knowledge to the demands of the question</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10"/>
        </w:numPr>
        <w:spacing w:after="0"/>
        <w:rPr>
          <w:rFonts w:ascii="Century Gothic" w:hAnsi="Century Gothic"/>
        </w:rPr>
      </w:pPr>
      <w:r w:rsidRPr="00952DA1">
        <w:rPr>
          <w:rFonts w:ascii="Century Gothic" w:hAnsi="Century Gothic"/>
        </w:rPr>
        <w:t>Locational knowledge – a lot of students couldn’t mark their named NEE on the world map</w:t>
      </w:r>
    </w:p>
    <w:p w:rsidR="00952DA1" w:rsidRPr="00952DA1" w:rsidRDefault="00952DA1" w:rsidP="00952DA1">
      <w:pPr>
        <w:numPr>
          <w:ilvl w:val="0"/>
          <w:numId w:val="10"/>
        </w:numPr>
        <w:spacing w:after="0"/>
        <w:rPr>
          <w:rFonts w:ascii="Century Gothic" w:hAnsi="Century Gothic"/>
        </w:rPr>
      </w:pPr>
      <w:r w:rsidRPr="00952DA1">
        <w:rPr>
          <w:rFonts w:ascii="Century Gothic" w:hAnsi="Century Gothic"/>
        </w:rPr>
        <w:t>Decoding the higher tariff questions (particularly 9 markers)</w:t>
      </w:r>
    </w:p>
    <w:p w:rsidR="00952DA1" w:rsidRPr="00952DA1" w:rsidRDefault="00952DA1" w:rsidP="00952DA1">
      <w:pPr>
        <w:numPr>
          <w:ilvl w:val="0"/>
          <w:numId w:val="10"/>
        </w:numPr>
        <w:spacing w:after="0"/>
        <w:rPr>
          <w:rFonts w:ascii="Century Gothic" w:hAnsi="Century Gothic"/>
        </w:rPr>
      </w:pPr>
      <w:r w:rsidRPr="00952DA1">
        <w:rPr>
          <w:rFonts w:ascii="Century Gothic" w:hAnsi="Century Gothic"/>
        </w:rPr>
        <w:t>Lots of students cannot calculate percentage increase</w:t>
      </w:r>
    </w:p>
    <w:p w:rsidR="00952DA1" w:rsidRPr="00952DA1" w:rsidRDefault="00952DA1" w:rsidP="00952DA1">
      <w:pPr>
        <w:numPr>
          <w:ilvl w:val="0"/>
          <w:numId w:val="10"/>
        </w:numPr>
        <w:spacing w:after="0"/>
        <w:rPr>
          <w:rFonts w:ascii="Century Gothic" w:hAnsi="Century Gothic"/>
        </w:rPr>
      </w:pPr>
      <w:r w:rsidRPr="00952DA1">
        <w:rPr>
          <w:rFonts w:ascii="Century Gothic" w:hAnsi="Century Gothic"/>
        </w:rPr>
        <w:t>Students need to make better use of figures – a lot of repetition of text, repeating case study information, or ignore the figure entirely</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MCQs</w:t>
      </w: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11"/>
        </w:numPr>
        <w:spacing w:after="0"/>
        <w:rPr>
          <w:rFonts w:ascii="Century Gothic" w:hAnsi="Century Gothic"/>
        </w:rPr>
      </w:pPr>
      <w:r w:rsidRPr="00952DA1">
        <w:rPr>
          <w:rFonts w:ascii="Century Gothic" w:hAnsi="Century Gothic"/>
        </w:rPr>
        <w:t>Map skills MCQS – grid references and use of scale</w:t>
      </w:r>
    </w:p>
    <w:p w:rsidR="00952DA1" w:rsidRPr="00952DA1" w:rsidRDefault="00952DA1" w:rsidP="00952DA1">
      <w:pPr>
        <w:numPr>
          <w:ilvl w:val="0"/>
          <w:numId w:val="11"/>
        </w:numPr>
        <w:spacing w:after="0"/>
        <w:rPr>
          <w:rFonts w:ascii="Century Gothic" w:hAnsi="Century Gothic"/>
        </w:rPr>
      </w:pPr>
      <w:r w:rsidRPr="00952DA1">
        <w:rPr>
          <w:rFonts w:ascii="Century Gothic" w:hAnsi="Century Gothic"/>
        </w:rPr>
        <w:t>Maths calculations</w:t>
      </w:r>
    </w:p>
    <w:p w:rsidR="00952DA1" w:rsidRPr="00952DA1" w:rsidRDefault="00952DA1" w:rsidP="00952DA1">
      <w:pPr>
        <w:numPr>
          <w:ilvl w:val="0"/>
          <w:numId w:val="11"/>
        </w:numPr>
        <w:spacing w:after="0"/>
        <w:rPr>
          <w:rFonts w:ascii="Century Gothic" w:hAnsi="Century Gothic"/>
        </w:rPr>
      </w:pPr>
      <w:r w:rsidRPr="00952DA1">
        <w:rPr>
          <w:rFonts w:ascii="Century Gothic" w:hAnsi="Century Gothic"/>
        </w:rPr>
        <w:t>Map interpretation</w:t>
      </w: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12"/>
        </w:numPr>
        <w:spacing w:after="0"/>
        <w:rPr>
          <w:rFonts w:ascii="Century Gothic" w:hAnsi="Century Gothic"/>
        </w:rPr>
      </w:pPr>
      <w:r w:rsidRPr="00952DA1">
        <w:rPr>
          <w:rFonts w:ascii="Century Gothic" w:hAnsi="Century Gothic"/>
        </w:rPr>
        <w:t>Working out the direction a photo is taken by comparing it to a map</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Point marked questions</w:t>
      </w: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13"/>
        </w:numPr>
        <w:spacing w:after="0"/>
        <w:rPr>
          <w:rFonts w:ascii="Century Gothic" w:hAnsi="Century Gothic"/>
        </w:rPr>
      </w:pPr>
      <w:r w:rsidRPr="00952DA1">
        <w:rPr>
          <w:rFonts w:ascii="Century Gothic" w:hAnsi="Century Gothic"/>
        </w:rPr>
        <w:t>Completing graphs and charts</w:t>
      </w:r>
    </w:p>
    <w:p w:rsidR="00952DA1" w:rsidRPr="00952DA1" w:rsidRDefault="00952DA1" w:rsidP="00952DA1">
      <w:pPr>
        <w:numPr>
          <w:ilvl w:val="0"/>
          <w:numId w:val="13"/>
        </w:numPr>
        <w:spacing w:after="0"/>
        <w:rPr>
          <w:rFonts w:ascii="Century Gothic" w:hAnsi="Century Gothic"/>
        </w:rPr>
      </w:pPr>
      <w:r w:rsidRPr="00952DA1">
        <w:rPr>
          <w:rFonts w:ascii="Century Gothic" w:hAnsi="Century Gothic"/>
        </w:rPr>
        <w:t>Describing trends from graphs</w:t>
      </w:r>
    </w:p>
    <w:p w:rsidR="00952DA1" w:rsidRPr="00952DA1" w:rsidRDefault="00952DA1" w:rsidP="00952DA1">
      <w:pPr>
        <w:numPr>
          <w:ilvl w:val="0"/>
          <w:numId w:val="13"/>
        </w:numPr>
        <w:spacing w:after="0"/>
        <w:rPr>
          <w:rFonts w:ascii="Century Gothic" w:hAnsi="Century Gothic"/>
        </w:rPr>
      </w:pPr>
      <w:r w:rsidRPr="00952DA1">
        <w:rPr>
          <w:rFonts w:ascii="Century Gothic" w:hAnsi="Century Gothic"/>
        </w:rPr>
        <w:t>Maths calculations</w:t>
      </w:r>
    </w:p>
    <w:p w:rsidR="00952DA1" w:rsidRPr="00952DA1" w:rsidRDefault="00952DA1" w:rsidP="00952DA1">
      <w:pPr>
        <w:numPr>
          <w:ilvl w:val="0"/>
          <w:numId w:val="13"/>
        </w:numPr>
        <w:spacing w:after="0"/>
        <w:rPr>
          <w:rFonts w:ascii="Century Gothic" w:hAnsi="Century Gothic"/>
        </w:rPr>
      </w:pPr>
      <w:r w:rsidRPr="00952DA1">
        <w:rPr>
          <w:rFonts w:ascii="Century Gothic" w:hAnsi="Century Gothic"/>
        </w:rPr>
        <w:t>Knowledge of key terms and processes (which is opposite to Paper 1!)</w:t>
      </w:r>
    </w:p>
    <w:p w:rsidR="00952DA1" w:rsidRPr="00952DA1" w:rsidRDefault="00952DA1" w:rsidP="00952DA1">
      <w:pPr>
        <w:numPr>
          <w:ilvl w:val="0"/>
          <w:numId w:val="13"/>
        </w:numPr>
        <w:spacing w:after="0"/>
        <w:rPr>
          <w:rFonts w:ascii="Century Gothic" w:hAnsi="Century Gothic"/>
        </w:rPr>
      </w:pPr>
      <w:r w:rsidRPr="00952DA1">
        <w:rPr>
          <w:rFonts w:ascii="Century Gothic" w:hAnsi="Century Gothic"/>
        </w:rPr>
        <w:t>Applying knowledge and understanding to a source</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14"/>
        </w:numPr>
        <w:spacing w:after="0"/>
        <w:rPr>
          <w:rFonts w:ascii="Century Gothic" w:hAnsi="Century Gothic"/>
        </w:rPr>
      </w:pPr>
      <w:r w:rsidRPr="00952DA1">
        <w:rPr>
          <w:rFonts w:ascii="Century Gothic" w:hAnsi="Century Gothic"/>
        </w:rPr>
        <w:t>Reading questions carefully, i.e. giving pull factors instead of push, or calculating the wrong type of average</w:t>
      </w:r>
    </w:p>
    <w:p w:rsidR="00952DA1" w:rsidRPr="00952DA1" w:rsidRDefault="00952DA1" w:rsidP="00952DA1">
      <w:pPr>
        <w:numPr>
          <w:ilvl w:val="0"/>
          <w:numId w:val="14"/>
        </w:numPr>
        <w:spacing w:after="0"/>
        <w:rPr>
          <w:rFonts w:ascii="Century Gothic" w:hAnsi="Century Gothic"/>
        </w:rPr>
      </w:pPr>
      <w:r w:rsidRPr="00952DA1">
        <w:rPr>
          <w:rFonts w:ascii="Century Gothic" w:hAnsi="Century Gothic"/>
        </w:rPr>
        <w:t>Some lack of understanding of more sophisticated key terms</w:t>
      </w:r>
    </w:p>
    <w:p w:rsidR="00952DA1" w:rsidRPr="00952DA1" w:rsidRDefault="00952DA1" w:rsidP="00952DA1">
      <w:pPr>
        <w:numPr>
          <w:ilvl w:val="0"/>
          <w:numId w:val="14"/>
        </w:numPr>
        <w:spacing w:after="0"/>
        <w:rPr>
          <w:rFonts w:ascii="Century Gothic" w:hAnsi="Century Gothic"/>
        </w:rPr>
      </w:pPr>
      <w:r w:rsidRPr="00952DA1">
        <w:rPr>
          <w:rFonts w:ascii="Century Gothic" w:hAnsi="Century Gothic"/>
        </w:rPr>
        <w:t>Calculating percentage change</w:t>
      </w:r>
    </w:p>
    <w:p w:rsidR="00952DA1" w:rsidRPr="00952DA1" w:rsidRDefault="00952DA1" w:rsidP="00952DA1">
      <w:pPr>
        <w:numPr>
          <w:ilvl w:val="0"/>
          <w:numId w:val="14"/>
        </w:numPr>
        <w:spacing w:after="0"/>
        <w:rPr>
          <w:rFonts w:ascii="Century Gothic" w:hAnsi="Century Gothic"/>
        </w:rPr>
      </w:pPr>
      <w:r w:rsidRPr="00952DA1">
        <w:rPr>
          <w:rFonts w:ascii="Century Gothic" w:hAnsi="Century Gothic"/>
        </w:rPr>
        <w:t>Some repetition of information in question</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4-mark questions</w:t>
      </w: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15"/>
        </w:numPr>
        <w:spacing w:after="0"/>
        <w:rPr>
          <w:rFonts w:ascii="Century Gothic" w:hAnsi="Century Gothic"/>
        </w:rPr>
      </w:pPr>
      <w:r w:rsidRPr="00952DA1">
        <w:rPr>
          <w:rFonts w:ascii="Century Gothic" w:hAnsi="Century Gothic"/>
        </w:rPr>
        <w:t>Question about urban greening (Section A) – good use of figure and linkage to opportunities, some reference to own case studies</w:t>
      </w:r>
    </w:p>
    <w:p w:rsidR="00952DA1" w:rsidRPr="00952DA1" w:rsidRDefault="00952DA1" w:rsidP="00952DA1">
      <w:pPr>
        <w:numPr>
          <w:ilvl w:val="0"/>
          <w:numId w:val="15"/>
        </w:numPr>
        <w:spacing w:after="0"/>
        <w:rPr>
          <w:rFonts w:ascii="Century Gothic" w:hAnsi="Century Gothic"/>
        </w:rPr>
      </w:pPr>
      <w:r w:rsidRPr="00952DA1">
        <w:rPr>
          <w:rFonts w:ascii="Century Gothic" w:hAnsi="Century Gothic"/>
        </w:rPr>
        <w:t>Question about manufacturing in NEEs (Section B) – good use of case studies to back up points</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16"/>
        </w:numPr>
        <w:spacing w:after="0"/>
        <w:rPr>
          <w:rFonts w:ascii="Century Gothic" w:hAnsi="Century Gothic"/>
        </w:rPr>
      </w:pPr>
      <w:r w:rsidRPr="00952DA1">
        <w:rPr>
          <w:rFonts w:ascii="Century Gothic" w:hAnsi="Century Gothic"/>
        </w:rPr>
        <w:t>Question about urban greening (Section A) – some students just recalled an example they knew but didn’t apply it to the demands of the question, or make reference to the figure; some answers had no development about the benefits of the urban greening schemes, whilst others had huge inaccurate assumptions; some listed vague benefits, such as jobs and income</w:t>
      </w:r>
    </w:p>
    <w:p w:rsidR="00952DA1" w:rsidRPr="00952DA1" w:rsidRDefault="00952DA1" w:rsidP="00952DA1">
      <w:pPr>
        <w:numPr>
          <w:ilvl w:val="0"/>
          <w:numId w:val="16"/>
        </w:numPr>
        <w:spacing w:after="0"/>
        <w:rPr>
          <w:rFonts w:ascii="Century Gothic" w:hAnsi="Century Gothic"/>
        </w:rPr>
      </w:pPr>
      <w:r w:rsidRPr="00952DA1">
        <w:rPr>
          <w:rFonts w:ascii="Century Gothic" w:hAnsi="Century Gothic"/>
        </w:rPr>
        <w:t>Question about manufacturing in NEEs (Section B) – lots of vague benefits given along the lines of the multiplier effect (although not specifically referencing it</w:t>
      </w:r>
    </w:p>
    <w:p w:rsidR="00952DA1" w:rsidRDefault="00952DA1"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6-mark questions</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Section A</w:t>
      </w:r>
    </w:p>
    <w:p w:rsidR="00952DA1" w:rsidRPr="00952DA1" w:rsidRDefault="00952DA1" w:rsidP="00952DA1">
      <w:pPr>
        <w:spacing w:after="0"/>
        <w:rPr>
          <w:rFonts w:ascii="Century Gothic" w:hAnsi="Century Gothic"/>
        </w:rPr>
      </w:pPr>
      <w:r w:rsidRPr="00952DA1">
        <w:rPr>
          <w:rFonts w:ascii="Century Gothic" w:hAnsi="Century Gothic"/>
          <w:i/>
          <w:iCs/>
        </w:rPr>
        <w:t>Question about managing environmental issues in NEE cities – tested AO2/3…</w:t>
      </w:r>
    </w:p>
    <w:p w:rsidR="00952DA1" w:rsidRPr="00952DA1" w:rsidRDefault="00952DA1" w:rsidP="00952DA1">
      <w:pPr>
        <w:spacing w:after="0"/>
        <w:rPr>
          <w:rFonts w:ascii="Century Gothic" w:hAnsi="Century Gothic"/>
        </w:rPr>
      </w:pPr>
      <w:r w:rsidRPr="00952DA1">
        <w:rPr>
          <w:rFonts w:ascii="Century Gothic" w:hAnsi="Century Gothic"/>
        </w:rPr>
        <w:t>Weaker answers – repetition of source material without developing it.</w:t>
      </w:r>
    </w:p>
    <w:p w:rsidR="00952DA1" w:rsidRPr="00952DA1" w:rsidRDefault="00952DA1" w:rsidP="00952DA1">
      <w:pPr>
        <w:spacing w:after="0"/>
        <w:rPr>
          <w:rFonts w:ascii="Century Gothic" w:hAnsi="Century Gothic"/>
        </w:rPr>
      </w:pPr>
      <w:r w:rsidRPr="00952DA1">
        <w:rPr>
          <w:rFonts w:ascii="Century Gothic" w:hAnsi="Century Gothic"/>
        </w:rPr>
        <w:t xml:space="preserve">Better answers – backed up resource stimulus with own </w:t>
      </w:r>
      <w:proofErr w:type="gramStart"/>
      <w:r w:rsidRPr="00952DA1">
        <w:rPr>
          <w:rFonts w:ascii="Century Gothic" w:hAnsi="Century Gothic"/>
        </w:rPr>
        <w:t>examples;</w:t>
      </w:r>
      <w:proofErr w:type="gramEnd"/>
      <w:r w:rsidRPr="00952DA1">
        <w:rPr>
          <w:rFonts w:ascii="Century Gothic" w:hAnsi="Century Gothic"/>
        </w:rPr>
        <w:t xml:space="preserve"> often with good reasoning about low-income populations, or government priorities.</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Section B</w:t>
      </w:r>
    </w:p>
    <w:p w:rsidR="00952DA1" w:rsidRPr="00952DA1" w:rsidRDefault="00952DA1" w:rsidP="00952DA1">
      <w:pPr>
        <w:spacing w:after="0"/>
        <w:rPr>
          <w:rFonts w:ascii="Century Gothic" w:hAnsi="Century Gothic"/>
        </w:rPr>
      </w:pPr>
      <w:r w:rsidRPr="00952DA1">
        <w:rPr>
          <w:rFonts w:ascii="Century Gothic" w:hAnsi="Century Gothic"/>
          <w:i/>
          <w:iCs/>
        </w:rPr>
        <w:t>Question about uneven development and international migration – tested AO2/3…</w:t>
      </w:r>
    </w:p>
    <w:p w:rsidR="00952DA1" w:rsidRPr="00952DA1" w:rsidRDefault="00952DA1" w:rsidP="00952DA1">
      <w:pPr>
        <w:spacing w:after="0"/>
        <w:rPr>
          <w:rFonts w:ascii="Century Gothic" w:hAnsi="Century Gothic"/>
        </w:rPr>
      </w:pPr>
      <w:r w:rsidRPr="00952DA1">
        <w:rPr>
          <w:rFonts w:ascii="Century Gothic" w:hAnsi="Century Gothic"/>
        </w:rPr>
        <w:t>Weaker answers – generic statements about development issues and people moving.</w:t>
      </w:r>
    </w:p>
    <w:p w:rsidR="00952DA1" w:rsidRPr="00952DA1" w:rsidRDefault="00952DA1" w:rsidP="00952DA1">
      <w:pPr>
        <w:spacing w:after="0"/>
        <w:rPr>
          <w:rFonts w:ascii="Century Gothic" w:hAnsi="Century Gothic"/>
        </w:rPr>
      </w:pPr>
      <w:r w:rsidRPr="00952DA1">
        <w:rPr>
          <w:rFonts w:ascii="Century Gothic" w:hAnsi="Century Gothic"/>
        </w:rPr>
        <w:t>Better answers – were able to talk about the link between development issues and migration; used the resource effectively and backed up with own knowledge.</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Section C</w:t>
      </w:r>
    </w:p>
    <w:p w:rsidR="00952DA1" w:rsidRPr="00952DA1" w:rsidRDefault="00952DA1" w:rsidP="00952DA1">
      <w:pPr>
        <w:spacing w:after="0"/>
        <w:rPr>
          <w:rFonts w:ascii="Century Gothic" w:hAnsi="Century Gothic"/>
        </w:rPr>
      </w:pPr>
      <w:r w:rsidRPr="00952DA1">
        <w:rPr>
          <w:rFonts w:ascii="Century Gothic" w:hAnsi="Century Gothic"/>
          <w:i/>
          <w:iCs/>
        </w:rPr>
        <w:t>Question about UK demand for food (opportunities and challenges) – tested AO2/3…</w:t>
      </w:r>
    </w:p>
    <w:p w:rsidR="00952DA1" w:rsidRPr="00952DA1" w:rsidRDefault="00952DA1" w:rsidP="00952DA1">
      <w:pPr>
        <w:spacing w:after="0"/>
        <w:rPr>
          <w:rFonts w:ascii="Century Gothic" w:hAnsi="Century Gothic"/>
        </w:rPr>
      </w:pPr>
      <w:r w:rsidRPr="00952DA1">
        <w:rPr>
          <w:rFonts w:ascii="Century Gothic" w:hAnsi="Century Gothic"/>
        </w:rPr>
        <w:t>Weaker answers – just listed how and why the demand for food was changing; made vague statements such as it has a higher carbon footprint (but not saying why); generic statements about jobs and money.</w:t>
      </w:r>
    </w:p>
    <w:p w:rsidR="00952DA1" w:rsidRPr="00952DA1" w:rsidRDefault="00952DA1" w:rsidP="00952DA1">
      <w:pPr>
        <w:spacing w:after="0"/>
        <w:rPr>
          <w:rFonts w:ascii="Century Gothic" w:hAnsi="Century Gothic"/>
        </w:rPr>
      </w:pPr>
      <w:r w:rsidRPr="00952DA1">
        <w:rPr>
          <w:rFonts w:ascii="Century Gothic" w:hAnsi="Century Gothic"/>
        </w:rPr>
        <w:t>Better answers – linked the change in consumer habits in the UK to job creation in LICs and NEEs, but also to environmental issues (food miles), competition for UK farmers from overseas, use of chemicals, etc.</w:t>
      </w:r>
    </w:p>
    <w:p w:rsidR="00952DA1" w:rsidRPr="00952DA1" w:rsidRDefault="00952DA1" w:rsidP="00952DA1">
      <w:pPr>
        <w:spacing w:after="0"/>
        <w:rPr>
          <w:rFonts w:ascii="Century Gothic" w:hAnsi="Century Gothic"/>
        </w:rPr>
      </w:pPr>
      <w:r w:rsidRPr="00952DA1">
        <w:rPr>
          <w:rFonts w:ascii="Century Gothic" w:hAnsi="Century Gothic"/>
          <w:i/>
          <w:iCs/>
        </w:rPr>
        <w:t>Question about large-scale scheme (food and water option) or fossil fuel extraction (energy option) – tested AO1/2…</w:t>
      </w:r>
    </w:p>
    <w:p w:rsidR="00952DA1" w:rsidRPr="00952DA1" w:rsidRDefault="00952DA1" w:rsidP="00952DA1">
      <w:pPr>
        <w:spacing w:after="0"/>
        <w:rPr>
          <w:rFonts w:ascii="Century Gothic" w:hAnsi="Century Gothic"/>
        </w:rPr>
      </w:pPr>
      <w:r w:rsidRPr="00952DA1">
        <w:rPr>
          <w:rFonts w:ascii="Century Gothic" w:hAnsi="Century Gothic"/>
        </w:rPr>
        <w:t>Weaker answers – generic pros and cons of large-scale schemes, but not backed up by exemplars; much of answer is just lifted from the resource.</w:t>
      </w:r>
    </w:p>
    <w:p w:rsidR="00952DA1" w:rsidRPr="00952DA1" w:rsidRDefault="00952DA1" w:rsidP="00952DA1">
      <w:pPr>
        <w:spacing w:after="0"/>
        <w:rPr>
          <w:rFonts w:ascii="Century Gothic" w:hAnsi="Century Gothic"/>
        </w:rPr>
      </w:pPr>
      <w:r w:rsidRPr="00952DA1">
        <w:rPr>
          <w:rFonts w:ascii="Century Gothic" w:hAnsi="Century Gothic"/>
        </w:rPr>
        <w:t>Better answers – used named examples to highlight the pros and cons of large-scale schemes to improve food/water security and the impact on quality of life; detailed discussion of benefits and drawbacks of fossil fuel extraction (often using the example of fracking) and the link to climate change.</w:t>
      </w:r>
    </w:p>
    <w:p w:rsidR="007223C2" w:rsidRDefault="007223C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9-mark questions (always test AO1/2/3)</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 xml:space="preserve">Section A (+3 </w:t>
      </w:r>
      <w:proofErr w:type="spellStart"/>
      <w:r w:rsidRPr="00952DA1">
        <w:rPr>
          <w:rFonts w:ascii="Century Gothic" w:hAnsi="Century Gothic"/>
          <w:b/>
          <w:bCs/>
        </w:rPr>
        <w:t>SPaG</w:t>
      </w:r>
      <w:proofErr w:type="spellEnd"/>
      <w:r w:rsidRPr="00952DA1">
        <w:rPr>
          <w:rFonts w:ascii="Century Gothic" w:hAnsi="Century Gothic"/>
          <w:b/>
          <w:bCs/>
        </w:rPr>
        <w:t>)</w:t>
      </w:r>
    </w:p>
    <w:p w:rsidR="00952DA1" w:rsidRPr="00952DA1" w:rsidRDefault="00952DA1" w:rsidP="00952DA1">
      <w:pPr>
        <w:spacing w:after="0"/>
        <w:rPr>
          <w:rFonts w:ascii="Century Gothic" w:hAnsi="Century Gothic"/>
        </w:rPr>
      </w:pPr>
      <w:r w:rsidRPr="00952DA1">
        <w:rPr>
          <w:rFonts w:ascii="Century Gothic" w:hAnsi="Century Gothic"/>
          <w:i/>
          <w:iCs/>
        </w:rPr>
        <w:t>Question about water and energy conservation to make cities more sustainable…</w:t>
      </w:r>
    </w:p>
    <w:p w:rsidR="00952DA1" w:rsidRPr="00952DA1" w:rsidRDefault="00952DA1" w:rsidP="00952DA1">
      <w:pPr>
        <w:spacing w:after="0"/>
        <w:rPr>
          <w:rFonts w:ascii="Century Gothic" w:hAnsi="Century Gothic"/>
        </w:rPr>
      </w:pPr>
      <w:r w:rsidRPr="00952DA1">
        <w:rPr>
          <w:rFonts w:ascii="Century Gothic" w:hAnsi="Century Gothic"/>
        </w:rPr>
        <w:t>Weaker answers – limited knowledge of conservation strategies; unable to link them to urban sustainability.</w:t>
      </w:r>
    </w:p>
    <w:p w:rsidR="00952DA1" w:rsidRPr="00952DA1" w:rsidRDefault="00952DA1" w:rsidP="00952DA1">
      <w:pPr>
        <w:spacing w:after="0"/>
        <w:rPr>
          <w:rFonts w:ascii="Century Gothic" w:hAnsi="Century Gothic"/>
        </w:rPr>
      </w:pPr>
      <w:r w:rsidRPr="00952DA1">
        <w:rPr>
          <w:rFonts w:ascii="Century Gothic" w:hAnsi="Century Gothic"/>
        </w:rPr>
        <w:t>Better answers – used named examples to back up points made (despite not being asked for in the question stem); detailed discussion of the energy and water strategies used in specific sustainable developments; discussion of the importance of water and energy conservation; evaluation throughout.</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Section B</w:t>
      </w:r>
    </w:p>
    <w:p w:rsidR="00952DA1" w:rsidRPr="00952DA1" w:rsidRDefault="00952DA1" w:rsidP="00952DA1">
      <w:pPr>
        <w:spacing w:after="0"/>
        <w:rPr>
          <w:rFonts w:ascii="Century Gothic" w:hAnsi="Century Gothic"/>
        </w:rPr>
      </w:pPr>
      <w:r w:rsidRPr="00952DA1">
        <w:rPr>
          <w:rFonts w:ascii="Century Gothic" w:hAnsi="Century Gothic"/>
          <w:i/>
          <w:iCs/>
        </w:rPr>
        <w:t>Question about transport infrastructure and regional inequality…</w:t>
      </w:r>
    </w:p>
    <w:p w:rsidR="00952DA1" w:rsidRPr="00952DA1" w:rsidRDefault="00952DA1" w:rsidP="00952DA1">
      <w:pPr>
        <w:spacing w:after="0"/>
        <w:rPr>
          <w:rFonts w:ascii="Century Gothic" w:hAnsi="Century Gothic"/>
        </w:rPr>
      </w:pPr>
      <w:r w:rsidRPr="00952DA1">
        <w:rPr>
          <w:rFonts w:ascii="Century Gothic" w:hAnsi="Century Gothic"/>
        </w:rPr>
        <w:t>Weaker answers – didn’t know much about current projects; some misunderstanding of the term ‘economic futures’; uses generic benefits such as jobs and more money.</w:t>
      </w:r>
    </w:p>
    <w:p w:rsidR="00952DA1" w:rsidRPr="00952DA1" w:rsidRDefault="00952DA1" w:rsidP="00952DA1">
      <w:pPr>
        <w:spacing w:after="0"/>
        <w:rPr>
          <w:rFonts w:ascii="Century Gothic" w:hAnsi="Century Gothic"/>
        </w:rPr>
      </w:pPr>
      <w:r w:rsidRPr="00952DA1">
        <w:rPr>
          <w:rFonts w:ascii="Century Gothic" w:hAnsi="Century Gothic"/>
        </w:rPr>
        <w:t>Better answers – reference to case study material to support arguments (despite not specifically required to); good use of figure with HS2 impacts discusses; lots of reference to the north-south divide, and to other infrastructure projects across the UK; linking transport improvements to economic change; good conclusions.</w:t>
      </w:r>
    </w:p>
    <w:p w:rsidR="00952DA1" w:rsidRPr="00952DA1" w:rsidRDefault="00952DA1" w:rsidP="00952DA1">
      <w:pPr>
        <w:spacing w:after="0"/>
        <w:rPr>
          <w:rFonts w:ascii="Century Gothic" w:hAnsi="Century Gothic"/>
        </w:rPr>
      </w:pPr>
    </w:p>
    <w:p w:rsidR="00952DA1" w:rsidRPr="00952DA1" w:rsidRDefault="00952DA1" w:rsidP="00952DA1">
      <w:pPr>
        <w:spacing w:after="0"/>
        <w:rPr>
          <w:rFonts w:ascii="Century Gothic" w:hAnsi="Century Gothic"/>
          <w:b/>
          <w:bCs/>
          <w:sz w:val="28"/>
          <w:szCs w:val="28"/>
        </w:rPr>
      </w:pPr>
      <w:r w:rsidRPr="00952DA1">
        <w:rPr>
          <w:rFonts w:ascii="Century Gothic" w:hAnsi="Century Gothic"/>
          <w:b/>
          <w:bCs/>
          <w:sz w:val="28"/>
          <w:szCs w:val="28"/>
        </w:rPr>
        <w:t>Paper 3: Overall summary</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Section A: Issue evaluation</w:t>
      </w:r>
    </w:p>
    <w:p w:rsidR="00952DA1" w:rsidRPr="00952DA1" w:rsidRDefault="00952DA1" w:rsidP="00952DA1">
      <w:pPr>
        <w:numPr>
          <w:ilvl w:val="0"/>
          <w:numId w:val="17"/>
        </w:numPr>
        <w:spacing w:after="0"/>
        <w:rPr>
          <w:rFonts w:ascii="Century Gothic" w:hAnsi="Century Gothic"/>
        </w:rPr>
      </w:pPr>
      <w:r w:rsidRPr="00952DA1">
        <w:rPr>
          <w:rFonts w:ascii="Century Gothic" w:hAnsi="Century Gothic"/>
        </w:rPr>
        <w:t>Most students were well-prepared and understood the complexity of the issue</w:t>
      </w:r>
    </w:p>
    <w:p w:rsidR="00952DA1" w:rsidRPr="00952DA1" w:rsidRDefault="00952DA1" w:rsidP="00952DA1">
      <w:pPr>
        <w:numPr>
          <w:ilvl w:val="0"/>
          <w:numId w:val="17"/>
        </w:numPr>
        <w:spacing w:after="0"/>
        <w:rPr>
          <w:rFonts w:ascii="Century Gothic" w:hAnsi="Century Gothic"/>
        </w:rPr>
      </w:pPr>
      <w:r w:rsidRPr="00952DA1">
        <w:rPr>
          <w:rFonts w:ascii="Century Gothic" w:hAnsi="Century Gothic"/>
        </w:rPr>
        <w:t>Teachers should explicitly identify links from other parts of the spec when studying the pre-release materials</w:t>
      </w:r>
    </w:p>
    <w:p w:rsidR="00952DA1" w:rsidRPr="00952DA1" w:rsidRDefault="00952DA1" w:rsidP="00952DA1">
      <w:pPr>
        <w:numPr>
          <w:ilvl w:val="0"/>
          <w:numId w:val="17"/>
        </w:numPr>
        <w:spacing w:after="0"/>
        <w:rPr>
          <w:rFonts w:ascii="Century Gothic" w:hAnsi="Century Gothic"/>
        </w:rPr>
      </w:pPr>
      <w:r w:rsidRPr="00952DA1">
        <w:rPr>
          <w:rFonts w:ascii="Century Gothic" w:hAnsi="Century Gothic"/>
        </w:rPr>
        <w:t>Students need to consider human, physical and environmental geography here</w:t>
      </w:r>
    </w:p>
    <w:p w:rsidR="00952DA1" w:rsidRPr="00952DA1" w:rsidRDefault="00952DA1" w:rsidP="00952DA1">
      <w:pPr>
        <w:numPr>
          <w:ilvl w:val="0"/>
          <w:numId w:val="17"/>
        </w:numPr>
        <w:spacing w:after="0"/>
        <w:rPr>
          <w:rFonts w:ascii="Century Gothic" w:hAnsi="Century Gothic"/>
        </w:rPr>
      </w:pPr>
      <w:r w:rsidRPr="00952DA1">
        <w:rPr>
          <w:rFonts w:ascii="Century Gothic" w:hAnsi="Century Gothic"/>
        </w:rPr>
        <w:t>Students need to understand that some questions will be very specific to the named proposed project, and some will be broader and related to the overall topic of the pre-release (e.g. the UK housing challenge)</w:t>
      </w:r>
    </w:p>
    <w:p w:rsidR="00952DA1" w:rsidRPr="00952DA1" w:rsidRDefault="00952DA1" w:rsidP="00952DA1">
      <w:pPr>
        <w:numPr>
          <w:ilvl w:val="0"/>
          <w:numId w:val="17"/>
        </w:numPr>
        <w:spacing w:after="0"/>
        <w:rPr>
          <w:rFonts w:ascii="Century Gothic" w:hAnsi="Century Gothic"/>
        </w:rPr>
      </w:pPr>
      <w:r w:rsidRPr="00952DA1">
        <w:rPr>
          <w:rFonts w:ascii="Century Gothic" w:hAnsi="Century Gothic"/>
        </w:rPr>
        <w:t>Students need to carefully select appropriate evidence from the resource booklet – they need to develop these rather than simply repeat them</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Section B: Fieldwork</w:t>
      </w:r>
    </w:p>
    <w:p w:rsidR="00952DA1" w:rsidRPr="00952DA1" w:rsidRDefault="00952DA1" w:rsidP="00952DA1">
      <w:pPr>
        <w:numPr>
          <w:ilvl w:val="0"/>
          <w:numId w:val="18"/>
        </w:numPr>
        <w:spacing w:after="0"/>
        <w:rPr>
          <w:rFonts w:ascii="Century Gothic" w:hAnsi="Century Gothic"/>
        </w:rPr>
      </w:pPr>
      <w:r w:rsidRPr="00952DA1">
        <w:rPr>
          <w:rFonts w:ascii="Century Gothic" w:hAnsi="Century Gothic"/>
        </w:rPr>
        <w:t>Students demonstrated their geographical skills well in the unfamiliar fieldwork section – particularly in terms of presenting data appropriately</w:t>
      </w:r>
    </w:p>
    <w:p w:rsidR="00952DA1" w:rsidRPr="00952DA1" w:rsidRDefault="00952DA1" w:rsidP="00952DA1">
      <w:pPr>
        <w:numPr>
          <w:ilvl w:val="0"/>
          <w:numId w:val="18"/>
        </w:numPr>
        <w:spacing w:after="0"/>
        <w:rPr>
          <w:rFonts w:ascii="Century Gothic" w:hAnsi="Century Gothic"/>
        </w:rPr>
      </w:pPr>
      <w:r w:rsidRPr="00952DA1">
        <w:rPr>
          <w:rFonts w:ascii="Century Gothic" w:hAnsi="Century Gothic"/>
        </w:rPr>
        <w:t>Familiar fieldwork had a much greater variation in quality and many students didn’t attempt this section</w:t>
      </w:r>
    </w:p>
    <w:p w:rsidR="00952DA1" w:rsidRPr="00952DA1" w:rsidRDefault="00952DA1" w:rsidP="00952DA1">
      <w:pPr>
        <w:numPr>
          <w:ilvl w:val="0"/>
          <w:numId w:val="18"/>
        </w:numPr>
        <w:spacing w:after="0"/>
        <w:rPr>
          <w:rFonts w:ascii="Century Gothic" w:hAnsi="Century Gothic"/>
        </w:rPr>
      </w:pPr>
      <w:r w:rsidRPr="00952DA1">
        <w:rPr>
          <w:rFonts w:ascii="Century Gothic" w:hAnsi="Century Gothic"/>
        </w:rPr>
        <w:t>It is important that students understand the different strand of fieldwork which may be asked about</w:t>
      </w:r>
    </w:p>
    <w:p w:rsidR="00952DA1" w:rsidRPr="00952DA1" w:rsidRDefault="00952DA1" w:rsidP="00952DA1">
      <w:pPr>
        <w:numPr>
          <w:ilvl w:val="0"/>
          <w:numId w:val="18"/>
        </w:numPr>
        <w:spacing w:after="0"/>
        <w:rPr>
          <w:rFonts w:ascii="Century Gothic" w:hAnsi="Century Gothic"/>
        </w:rPr>
      </w:pPr>
      <w:r w:rsidRPr="00952DA1">
        <w:rPr>
          <w:rFonts w:ascii="Century Gothic" w:hAnsi="Century Gothic"/>
        </w:rPr>
        <w:t>Students should also have a copy of the skills checklist to ensure that they are familiar with all of the skills on there</w:t>
      </w:r>
    </w:p>
    <w:p w:rsidR="00952DA1" w:rsidRPr="00952DA1" w:rsidRDefault="00952DA1" w:rsidP="00952DA1">
      <w:pPr>
        <w:numPr>
          <w:ilvl w:val="0"/>
          <w:numId w:val="18"/>
        </w:numPr>
        <w:spacing w:after="0"/>
        <w:rPr>
          <w:rFonts w:ascii="Century Gothic" w:hAnsi="Century Gothic"/>
        </w:rPr>
      </w:pPr>
      <w:r w:rsidRPr="00952DA1">
        <w:rPr>
          <w:rFonts w:ascii="Century Gothic" w:hAnsi="Century Gothic"/>
        </w:rPr>
        <w:t>Many students couldn’t write their fieldwork titles – sometimes this was left blank, sometimes they just wrote the location</w:t>
      </w:r>
    </w:p>
    <w:p w:rsidR="00952DA1" w:rsidRPr="00952DA1" w:rsidRDefault="00952DA1" w:rsidP="00952DA1">
      <w:pPr>
        <w:numPr>
          <w:ilvl w:val="0"/>
          <w:numId w:val="18"/>
        </w:numPr>
        <w:spacing w:after="0"/>
        <w:rPr>
          <w:rFonts w:ascii="Century Gothic" w:hAnsi="Century Gothic"/>
        </w:rPr>
      </w:pPr>
      <w:r w:rsidRPr="00952DA1">
        <w:rPr>
          <w:rFonts w:ascii="Century Gothic" w:hAnsi="Century Gothic"/>
        </w:rPr>
        <w:t>Students need to read questions carefully in terms of writing about human or physical fieldwork</w:t>
      </w:r>
    </w:p>
    <w:p w:rsidR="00952DA1" w:rsidRPr="00952DA1" w:rsidRDefault="00952DA1" w:rsidP="00952DA1">
      <w:pPr>
        <w:numPr>
          <w:ilvl w:val="0"/>
          <w:numId w:val="18"/>
        </w:numPr>
        <w:spacing w:after="0"/>
        <w:rPr>
          <w:rFonts w:ascii="Century Gothic" w:hAnsi="Century Gothic"/>
        </w:rPr>
      </w:pPr>
      <w:r w:rsidRPr="00952DA1">
        <w:rPr>
          <w:rFonts w:ascii="Century Gothic" w:hAnsi="Century Gothic"/>
        </w:rPr>
        <w:t>Still confusion between data collection and data presentation</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19"/>
        </w:numPr>
        <w:spacing w:after="0"/>
        <w:rPr>
          <w:rFonts w:ascii="Century Gothic" w:hAnsi="Century Gothic"/>
        </w:rPr>
      </w:pPr>
      <w:r w:rsidRPr="00952DA1">
        <w:rPr>
          <w:rFonts w:ascii="Century Gothic" w:hAnsi="Century Gothic"/>
        </w:rPr>
        <w:t>Time management – no evidence that anyone ran out of time this year</w:t>
      </w:r>
    </w:p>
    <w:p w:rsidR="00952DA1" w:rsidRPr="00952DA1" w:rsidRDefault="00952DA1" w:rsidP="00952DA1">
      <w:pPr>
        <w:numPr>
          <w:ilvl w:val="0"/>
          <w:numId w:val="19"/>
        </w:numPr>
        <w:spacing w:after="0"/>
        <w:rPr>
          <w:rFonts w:ascii="Century Gothic" w:hAnsi="Century Gothic"/>
        </w:rPr>
      </w:pPr>
      <w:r w:rsidRPr="00952DA1">
        <w:rPr>
          <w:rFonts w:ascii="Century Gothic" w:hAnsi="Century Gothic"/>
        </w:rPr>
        <w:t>Most MCQs were completed – high level of accuracy</w:t>
      </w:r>
    </w:p>
    <w:p w:rsidR="00952DA1" w:rsidRPr="00952DA1" w:rsidRDefault="00952DA1" w:rsidP="00952DA1">
      <w:pPr>
        <w:numPr>
          <w:ilvl w:val="0"/>
          <w:numId w:val="19"/>
        </w:numPr>
        <w:spacing w:after="0"/>
        <w:rPr>
          <w:rFonts w:ascii="Century Gothic" w:hAnsi="Century Gothic"/>
        </w:rPr>
      </w:pPr>
      <w:r w:rsidRPr="00952DA1">
        <w:rPr>
          <w:rFonts w:ascii="Century Gothic" w:hAnsi="Century Gothic"/>
        </w:rPr>
        <w:t>Very few students left questions blank in the issue evaluation</w:t>
      </w:r>
    </w:p>
    <w:p w:rsidR="00952DA1" w:rsidRPr="00952DA1" w:rsidRDefault="00952DA1" w:rsidP="00952DA1">
      <w:pPr>
        <w:numPr>
          <w:ilvl w:val="0"/>
          <w:numId w:val="19"/>
        </w:numPr>
        <w:spacing w:after="0"/>
        <w:rPr>
          <w:rFonts w:ascii="Century Gothic" w:hAnsi="Century Gothic"/>
        </w:rPr>
      </w:pPr>
      <w:r w:rsidRPr="00952DA1">
        <w:rPr>
          <w:rFonts w:ascii="Century Gothic" w:hAnsi="Century Gothic"/>
        </w:rPr>
        <w:t>Good use of pre-release booklet to provide evidence to support answers</w:t>
      </w:r>
    </w:p>
    <w:p w:rsidR="00952DA1" w:rsidRPr="00952DA1" w:rsidRDefault="00952DA1" w:rsidP="00952DA1">
      <w:pPr>
        <w:numPr>
          <w:ilvl w:val="0"/>
          <w:numId w:val="19"/>
        </w:numPr>
        <w:spacing w:after="0"/>
        <w:rPr>
          <w:rFonts w:ascii="Century Gothic" w:hAnsi="Century Gothic"/>
        </w:rPr>
      </w:pPr>
      <w:r w:rsidRPr="00952DA1">
        <w:rPr>
          <w:rFonts w:ascii="Century Gothic" w:hAnsi="Century Gothic"/>
        </w:rPr>
        <w:t>Better understanding of physical geography from the OS map than when this was last tested</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20"/>
        </w:numPr>
        <w:spacing w:after="0"/>
        <w:rPr>
          <w:rFonts w:ascii="Century Gothic" w:hAnsi="Century Gothic"/>
        </w:rPr>
      </w:pPr>
      <w:r w:rsidRPr="00952DA1">
        <w:rPr>
          <w:rFonts w:ascii="Century Gothic" w:hAnsi="Century Gothic"/>
        </w:rPr>
        <w:t>Understanding requirements for 2-3 markers – lack of development</w:t>
      </w:r>
    </w:p>
    <w:p w:rsidR="00952DA1" w:rsidRPr="00952DA1" w:rsidRDefault="00952DA1" w:rsidP="00952DA1">
      <w:pPr>
        <w:numPr>
          <w:ilvl w:val="0"/>
          <w:numId w:val="20"/>
        </w:numPr>
        <w:spacing w:after="0"/>
        <w:rPr>
          <w:rFonts w:ascii="Century Gothic" w:hAnsi="Century Gothic"/>
        </w:rPr>
      </w:pPr>
      <w:r w:rsidRPr="00952DA1">
        <w:rPr>
          <w:rFonts w:ascii="Century Gothic" w:hAnsi="Century Gothic"/>
        </w:rPr>
        <w:t>Too much copying of pre-release material without elaborating it</w:t>
      </w:r>
    </w:p>
    <w:p w:rsidR="00952DA1" w:rsidRPr="00952DA1" w:rsidRDefault="00952DA1" w:rsidP="00952DA1">
      <w:pPr>
        <w:numPr>
          <w:ilvl w:val="0"/>
          <w:numId w:val="20"/>
        </w:numPr>
        <w:spacing w:after="0"/>
        <w:rPr>
          <w:rFonts w:ascii="Century Gothic" w:hAnsi="Century Gothic"/>
        </w:rPr>
      </w:pPr>
      <w:r w:rsidRPr="00952DA1">
        <w:rPr>
          <w:rFonts w:ascii="Century Gothic" w:hAnsi="Century Gothic"/>
        </w:rPr>
        <w:t>Some confusion over OS map physical features, e.g. relief and drainage</w:t>
      </w:r>
    </w:p>
    <w:p w:rsidR="00952DA1" w:rsidRPr="00952DA1" w:rsidRDefault="00952DA1" w:rsidP="00952DA1">
      <w:pPr>
        <w:numPr>
          <w:ilvl w:val="0"/>
          <w:numId w:val="20"/>
        </w:numPr>
        <w:spacing w:after="0"/>
        <w:rPr>
          <w:rFonts w:ascii="Century Gothic" w:hAnsi="Century Gothic"/>
        </w:rPr>
      </w:pPr>
      <w:r w:rsidRPr="00952DA1">
        <w:rPr>
          <w:rFonts w:ascii="Century Gothic" w:hAnsi="Century Gothic"/>
        </w:rPr>
        <w:t>Students didn’t appreciate that the unfamiliar fieldwork questions were sequenced in a scenario and often dealt with them separately rather than referring back to earlier questions</w:t>
      </w:r>
    </w:p>
    <w:p w:rsidR="00952DA1" w:rsidRPr="00952DA1" w:rsidRDefault="00952DA1" w:rsidP="00952DA1">
      <w:pPr>
        <w:numPr>
          <w:ilvl w:val="0"/>
          <w:numId w:val="20"/>
        </w:numPr>
        <w:spacing w:after="0"/>
        <w:rPr>
          <w:rFonts w:ascii="Century Gothic" w:hAnsi="Century Gothic"/>
        </w:rPr>
      </w:pPr>
      <w:r w:rsidRPr="00952DA1">
        <w:rPr>
          <w:rFonts w:ascii="Century Gothic" w:hAnsi="Century Gothic"/>
        </w:rPr>
        <w:t>Many students failed to complete the simple graph questions</w:t>
      </w:r>
    </w:p>
    <w:p w:rsidR="00952DA1" w:rsidRPr="00952DA1" w:rsidRDefault="00952DA1" w:rsidP="00952DA1">
      <w:pPr>
        <w:numPr>
          <w:ilvl w:val="0"/>
          <w:numId w:val="20"/>
        </w:numPr>
        <w:spacing w:after="0"/>
        <w:rPr>
          <w:rFonts w:ascii="Century Gothic" w:hAnsi="Century Gothic"/>
        </w:rPr>
      </w:pPr>
      <w:r w:rsidRPr="00952DA1">
        <w:rPr>
          <w:rFonts w:ascii="Century Gothic" w:hAnsi="Century Gothic"/>
        </w:rPr>
        <w:t>Need to learn fieldwork titles as it is hard for examiners to assess what they are writing about</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Issue Evaluation: MCQs</w:t>
      </w: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21"/>
        </w:numPr>
        <w:spacing w:after="0"/>
        <w:rPr>
          <w:rFonts w:ascii="Century Gothic" w:hAnsi="Century Gothic"/>
        </w:rPr>
      </w:pPr>
      <w:r w:rsidRPr="00952DA1">
        <w:rPr>
          <w:rFonts w:ascii="Century Gothic" w:hAnsi="Century Gothic"/>
        </w:rPr>
        <w:t>Most students were able to identify the correct responses using the resource booklet</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22"/>
        </w:numPr>
        <w:spacing w:after="0"/>
        <w:rPr>
          <w:rFonts w:ascii="Century Gothic" w:hAnsi="Century Gothic"/>
        </w:rPr>
      </w:pPr>
      <w:r w:rsidRPr="00952DA1">
        <w:rPr>
          <w:rFonts w:ascii="Century Gothic" w:hAnsi="Century Gothic"/>
        </w:rPr>
        <w:t>Some students still lack confidence with their map skills – they need to practise reading OS maps</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Issue Evaluation: Point marked questions</w:t>
      </w: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23"/>
        </w:numPr>
        <w:spacing w:after="0"/>
        <w:rPr>
          <w:rFonts w:ascii="Century Gothic" w:hAnsi="Century Gothic"/>
        </w:rPr>
      </w:pPr>
      <w:r w:rsidRPr="00952DA1">
        <w:rPr>
          <w:rFonts w:ascii="Century Gothic" w:hAnsi="Century Gothic"/>
        </w:rPr>
        <w:t>Backing up answers with data evidence to get the 2nd development mark</w:t>
      </w:r>
    </w:p>
    <w:p w:rsidR="00952DA1" w:rsidRPr="00952DA1" w:rsidRDefault="00952DA1" w:rsidP="00952DA1">
      <w:pPr>
        <w:numPr>
          <w:ilvl w:val="0"/>
          <w:numId w:val="23"/>
        </w:numPr>
        <w:spacing w:after="0"/>
        <w:rPr>
          <w:rFonts w:ascii="Century Gothic" w:hAnsi="Century Gothic"/>
        </w:rPr>
      </w:pPr>
      <w:r w:rsidRPr="00952DA1">
        <w:rPr>
          <w:rFonts w:ascii="Century Gothic" w:hAnsi="Century Gothic"/>
        </w:rPr>
        <w:t>Identifying relationships between data sets</w:t>
      </w:r>
    </w:p>
    <w:p w:rsidR="00952DA1" w:rsidRPr="00952DA1" w:rsidRDefault="00952DA1" w:rsidP="00952DA1">
      <w:pPr>
        <w:numPr>
          <w:ilvl w:val="0"/>
          <w:numId w:val="23"/>
        </w:numPr>
        <w:spacing w:after="0"/>
        <w:rPr>
          <w:rFonts w:ascii="Century Gothic" w:hAnsi="Century Gothic"/>
        </w:rPr>
      </w:pPr>
      <w:r w:rsidRPr="00952DA1">
        <w:rPr>
          <w:rFonts w:ascii="Century Gothic" w:hAnsi="Century Gothic"/>
        </w:rPr>
        <w:t>Giving two things when asked (e.g. give two ways…, give two reasons…)</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24"/>
        </w:numPr>
        <w:spacing w:after="0"/>
        <w:rPr>
          <w:rFonts w:ascii="Century Gothic" w:hAnsi="Century Gothic"/>
        </w:rPr>
      </w:pPr>
      <w:r w:rsidRPr="00952DA1">
        <w:rPr>
          <w:rFonts w:ascii="Century Gothic" w:hAnsi="Century Gothic"/>
        </w:rPr>
        <w:t>Some students didn’t understand what was meant by relationship between data</w:t>
      </w:r>
    </w:p>
    <w:p w:rsidR="00952DA1" w:rsidRPr="00952DA1" w:rsidRDefault="00952DA1" w:rsidP="00952DA1">
      <w:pPr>
        <w:numPr>
          <w:ilvl w:val="0"/>
          <w:numId w:val="24"/>
        </w:numPr>
        <w:spacing w:after="0"/>
        <w:rPr>
          <w:rFonts w:ascii="Century Gothic" w:hAnsi="Century Gothic"/>
        </w:rPr>
      </w:pPr>
      <w:r w:rsidRPr="00952DA1">
        <w:rPr>
          <w:rFonts w:ascii="Century Gothic" w:hAnsi="Century Gothic"/>
        </w:rPr>
        <w:t>Some gave very vague answers, e.g. ‘pollution’ (what type?)</w:t>
      </w:r>
    </w:p>
    <w:p w:rsidR="00952DA1" w:rsidRPr="00952DA1" w:rsidRDefault="00952DA1" w:rsidP="00952DA1">
      <w:pPr>
        <w:numPr>
          <w:ilvl w:val="0"/>
          <w:numId w:val="24"/>
        </w:numPr>
        <w:spacing w:after="0"/>
        <w:rPr>
          <w:rFonts w:ascii="Century Gothic" w:hAnsi="Century Gothic"/>
        </w:rPr>
      </w:pPr>
      <w:r w:rsidRPr="00952DA1">
        <w:rPr>
          <w:rFonts w:ascii="Century Gothic" w:hAnsi="Century Gothic"/>
        </w:rPr>
        <w:t>Some points were copied straight from the resource booklet</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Issue Evaluation: 4 marker</w:t>
      </w: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25"/>
        </w:numPr>
        <w:spacing w:after="0"/>
        <w:rPr>
          <w:rFonts w:ascii="Century Gothic" w:hAnsi="Century Gothic"/>
        </w:rPr>
      </w:pPr>
      <w:r w:rsidRPr="00952DA1">
        <w:rPr>
          <w:rFonts w:ascii="Century Gothic" w:hAnsi="Century Gothic"/>
        </w:rPr>
        <w:t>Most students could identify physical geography features, e.g. rivers and contours – some of these were specific (named), some development of points, such as variations in slope using contours as evidence</w:t>
      </w:r>
    </w:p>
    <w:p w:rsidR="00952DA1" w:rsidRPr="00952DA1" w:rsidRDefault="00952DA1" w:rsidP="00952DA1">
      <w:pPr>
        <w:numPr>
          <w:ilvl w:val="0"/>
          <w:numId w:val="25"/>
        </w:numPr>
        <w:spacing w:after="0"/>
        <w:rPr>
          <w:rFonts w:ascii="Century Gothic" w:hAnsi="Century Gothic"/>
        </w:rPr>
      </w:pPr>
      <w:r w:rsidRPr="00952DA1">
        <w:rPr>
          <w:rFonts w:ascii="Century Gothic" w:hAnsi="Century Gothic"/>
        </w:rPr>
        <w:t>Some students made reference to both relief and drainage</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26"/>
        </w:numPr>
        <w:spacing w:after="0"/>
        <w:rPr>
          <w:rFonts w:ascii="Century Gothic" w:hAnsi="Century Gothic"/>
        </w:rPr>
      </w:pPr>
      <w:r w:rsidRPr="00952DA1">
        <w:rPr>
          <w:rFonts w:ascii="Century Gothic" w:hAnsi="Century Gothic"/>
        </w:rPr>
        <w:t>Some students just listed features from the map without development</w:t>
      </w:r>
    </w:p>
    <w:p w:rsidR="00952DA1" w:rsidRPr="00952DA1" w:rsidRDefault="00952DA1" w:rsidP="00952DA1">
      <w:pPr>
        <w:numPr>
          <w:ilvl w:val="0"/>
          <w:numId w:val="26"/>
        </w:numPr>
        <w:spacing w:after="0"/>
        <w:rPr>
          <w:rFonts w:ascii="Century Gothic" w:hAnsi="Century Gothic"/>
        </w:rPr>
      </w:pPr>
      <w:r w:rsidRPr="00952DA1">
        <w:rPr>
          <w:rFonts w:ascii="Century Gothic" w:hAnsi="Century Gothic"/>
        </w:rPr>
        <w:t>Lots of answers made no mention of physical geography at all</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Issue Evaluation: 6 markers (x2)</w:t>
      </w:r>
    </w:p>
    <w:p w:rsidR="00952DA1" w:rsidRPr="00952DA1" w:rsidRDefault="00952DA1" w:rsidP="00952DA1">
      <w:pPr>
        <w:spacing w:after="0"/>
        <w:rPr>
          <w:rFonts w:ascii="Century Gothic" w:hAnsi="Century Gothic"/>
        </w:rPr>
      </w:pPr>
      <w:r w:rsidRPr="00952DA1">
        <w:rPr>
          <w:rFonts w:ascii="Century Gothic" w:hAnsi="Century Gothic"/>
          <w:i/>
          <w:iCs/>
        </w:rPr>
        <w:t>Question about use of brownfield sites to regenerate urban areas – tested AO3…</w:t>
      </w:r>
    </w:p>
    <w:p w:rsidR="00952DA1" w:rsidRPr="00952DA1" w:rsidRDefault="00952DA1" w:rsidP="00952DA1">
      <w:pPr>
        <w:spacing w:after="0"/>
        <w:rPr>
          <w:rFonts w:ascii="Century Gothic" w:hAnsi="Century Gothic"/>
        </w:rPr>
      </w:pPr>
      <w:r w:rsidRPr="00952DA1">
        <w:rPr>
          <w:rFonts w:ascii="Century Gothic" w:hAnsi="Century Gothic"/>
        </w:rPr>
        <w:t xml:space="preserve">Weaker answers – basic understanding that developing brownfield sites improves urban areas; basic reference to jobs and </w:t>
      </w:r>
      <w:proofErr w:type="gramStart"/>
      <w:r w:rsidRPr="00952DA1">
        <w:rPr>
          <w:rFonts w:ascii="Century Gothic" w:hAnsi="Century Gothic"/>
        </w:rPr>
        <w:t>money, or</w:t>
      </w:r>
      <w:proofErr w:type="gramEnd"/>
      <w:r w:rsidRPr="00952DA1">
        <w:rPr>
          <w:rFonts w:ascii="Century Gothic" w:hAnsi="Century Gothic"/>
        </w:rPr>
        <w:t xml:space="preserve"> attracting business; talks about infrastructure already being there with no development.</w:t>
      </w:r>
    </w:p>
    <w:p w:rsidR="00952DA1" w:rsidRPr="00952DA1" w:rsidRDefault="00952DA1" w:rsidP="00952DA1">
      <w:pPr>
        <w:spacing w:after="0"/>
        <w:rPr>
          <w:rFonts w:ascii="Century Gothic" w:hAnsi="Century Gothic"/>
        </w:rPr>
      </w:pPr>
      <w:r w:rsidRPr="00952DA1">
        <w:rPr>
          <w:rFonts w:ascii="Century Gothic" w:hAnsi="Century Gothic"/>
        </w:rPr>
        <w:t>Better answers – reference to the different ways they urban areas could be improved; reference to multiplier effect; consideration of social, economic and environmental improvements; reference to local authority generating income to spend on improving services.</w:t>
      </w:r>
    </w:p>
    <w:p w:rsidR="00952DA1" w:rsidRPr="00952DA1" w:rsidRDefault="00952DA1" w:rsidP="00952DA1">
      <w:pPr>
        <w:spacing w:after="0"/>
        <w:rPr>
          <w:rFonts w:ascii="Century Gothic" w:hAnsi="Century Gothic"/>
        </w:rPr>
      </w:pPr>
      <w:r w:rsidRPr="00952DA1">
        <w:rPr>
          <w:rFonts w:ascii="Century Gothic" w:hAnsi="Century Gothic"/>
          <w:i/>
          <w:iCs/>
        </w:rPr>
        <w:t>Question about the housing crisis being more than building more houses – tested AO3…</w:t>
      </w:r>
    </w:p>
    <w:p w:rsidR="00952DA1" w:rsidRPr="00952DA1" w:rsidRDefault="00952DA1" w:rsidP="00952DA1">
      <w:pPr>
        <w:spacing w:after="0"/>
        <w:rPr>
          <w:rFonts w:ascii="Century Gothic" w:hAnsi="Century Gothic"/>
        </w:rPr>
      </w:pPr>
      <w:r w:rsidRPr="00952DA1">
        <w:rPr>
          <w:rFonts w:ascii="Century Gothic" w:hAnsi="Century Gothic"/>
        </w:rPr>
        <w:t>Weaker answers – basic statements about not enough housing, or housing being too expensive; a lot of copying directly from resource booklet.</w:t>
      </w:r>
    </w:p>
    <w:p w:rsidR="00952DA1" w:rsidRPr="00952DA1" w:rsidRDefault="00952DA1" w:rsidP="00952DA1">
      <w:pPr>
        <w:spacing w:after="0"/>
        <w:rPr>
          <w:rFonts w:ascii="Century Gothic" w:hAnsi="Century Gothic"/>
        </w:rPr>
      </w:pPr>
      <w:r w:rsidRPr="00952DA1">
        <w:rPr>
          <w:rFonts w:ascii="Century Gothic" w:hAnsi="Century Gothic"/>
        </w:rPr>
        <w:t>Better answers – consideration of complex decision-making process; discussion of house prices and affordability, conditions of homes, lack of facilities to support a growing population; reference to greenfield vs brownfield.</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 xml:space="preserve">Issue Evaluation: 9 marker (+ 3 </w:t>
      </w:r>
      <w:proofErr w:type="spellStart"/>
      <w:r w:rsidRPr="00952DA1">
        <w:rPr>
          <w:rFonts w:ascii="Century Gothic" w:hAnsi="Century Gothic"/>
          <w:b/>
          <w:bCs/>
        </w:rPr>
        <w:t>SPaG</w:t>
      </w:r>
      <w:proofErr w:type="spellEnd"/>
      <w:r w:rsidRPr="00952DA1">
        <w:rPr>
          <w:rFonts w:ascii="Century Gothic" w:hAnsi="Century Gothic"/>
          <w:b/>
          <w:bCs/>
        </w:rPr>
        <w:t>)</w:t>
      </w:r>
    </w:p>
    <w:p w:rsidR="00952DA1" w:rsidRPr="00952DA1" w:rsidRDefault="00952DA1" w:rsidP="00952DA1">
      <w:pPr>
        <w:spacing w:after="0"/>
        <w:rPr>
          <w:rFonts w:ascii="Century Gothic" w:hAnsi="Century Gothic"/>
        </w:rPr>
      </w:pPr>
      <w:r w:rsidRPr="00952DA1">
        <w:rPr>
          <w:rFonts w:ascii="Century Gothic" w:hAnsi="Century Gothic"/>
          <w:i/>
          <w:iCs/>
        </w:rPr>
        <w:t>Question about whether the proposed development was sustainable…</w:t>
      </w:r>
    </w:p>
    <w:p w:rsidR="00952DA1" w:rsidRPr="00952DA1" w:rsidRDefault="00952DA1" w:rsidP="00952DA1">
      <w:pPr>
        <w:spacing w:after="0"/>
        <w:rPr>
          <w:rFonts w:ascii="Century Gothic" w:hAnsi="Century Gothic"/>
        </w:rPr>
      </w:pPr>
      <w:r w:rsidRPr="00952DA1">
        <w:rPr>
          <w:rFonts w:ascii="Century Gothic" w:hAnsi="Century Gothic"/>
        </w:rPr>
        <w:t>Weaker answers – talked about vague aspects of sustainability; some talked about pros and cons of the development with no mention of sustainability; lots of copying directly from the resource booklet; very limited conclusions – often without consideration of extent.</w:t>
      </w:r>
    </w:p>
    <w:p w:rsidR="00952DA1" w:rsidRPr="00952DA1" w:rsidRDefault="00952DA1" w:rsidP="00952DA1">
      <w:pPr>
        <w:spacing w:after="0"/>
        <w:rPr>
          <w:rFonts w:ascii="Century Gothic" w:hAnsi="Century Gothic"/>
        </w:rPr>
      </w:pPr>
      <w:r w:rsidRPr="00952DA1">
        <w:rPr>
          <w:rFonts w:ascii="Century Gothic" w:hAnsi="Century Gothic"/>
        </w:rPr>
        <w:t>Better answers – were able to talk about social, economic and environmental sustainability; used evidence from the resource booklet but elaborated it in detail; some talked about how sustainability would change over time, e.g. once the station was built; started with to what extent they agreed.</w:t>
      </w:r>
    </w:p>
    <w:p w:rsidR="00952DA1" w:rsidRPr="00952DA1" w:rsidRDefault="00952DA1" w:rsidP="00952DA1">
      <w:pPr>
        <w:spacing w:after="0"/>
        <w:rPr>
          <w:rFonts w:ascii="Century Gothic" w:hAnsi="Century Gothic"/>
        </w:rPr>
      </w:pPr>
    </w:p>
    <w:p w:rsidR="00952DA1" w:rsidRPr="00952DA1" w:rsidRDefault="00952DA1" w:rsidP="00952DA1">
      <w:pPr>
        <w:spacing w:after="0"/>
        <w:rPr>
          <w:rFonts w:ascii="Century Gothic" w:hAnsi="Century Gothic"/>
          <w:b/>
          <w:bCs/>
        </w:rPr>
      </w:pPr>
      <w:r w:rsidRPr="00952DA1">
        <w:rPr>
          <w:rFonts w:ascii="Century Gothic" w:hAnsi="Century Gothic"/>
          <w:b/>
          <w:bCs/>
        </w:rPr>
        <w:t>Fieldwork: MCQs</w:t>
      </w: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27"/>
        </w:numPr>
        <w:spacing w:after="0"/>
        <w:rPr>
          <w:rFonts w:ascii="Century Gothic" w:hAnsi="Century Gothic"/>
        </w:rPr>
      </w:pPr>
      <w:r w:rsidRPr="00952DA1">
        <w:rPr>
          <w:rFonts w:ascii="Century Gothic" w:hAnsi="Century Gothic"/>
        </w:rPr>
        <w:t>Most students were able to identify the correct responses</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28"/>
        </w:numPr>
        <w:spacing w:after="0"/>
        <w:rPr>
          <w:rFonts w:ascii="Century Gothic" w:hAnsi="Century Gothic"/>
        </w:rPr>
      </w:pPr>
      <w:r w:rsidRPr="00952DA1">
        <w:rPr>
          <w:rFonts w:ascii="Century Gothic" w:hAnsi="Century Gothic"/>
        </w:rPr>
        <w:t>MCQ about presentation methods was poorly answered – some students didn’t know the types of graphs</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Fieldwork: Point marked questions</w:t>
      </w: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29"/>
        </w:numPr>
        <w:spacing w:after="0"/>
        <w:rPr>
          <w:rFonts w:ascii="Century Gothic" w:hAnsi="Century Gothic"/>
        </w:rPr>
      </w:pPr>
      <w:r w:rsidRPr="00952DA1">
        <w:rPr>
          <w:rFonts w:ascii="Century Gothic" w:hAnsi="Century Gothic"/>
        </w:rPr>
        <w:t>Most students calculated answers with accuracy</w:t>
      </w:r>
    </w:p>
    <w:p w:rsidR="00952DA1" w:rsidRPr="00952DA1" w:rsidRDefault="00952DA1" w:rsidP="00952DA1">
      <w:pPr>
        <w:numPr>
          <w:ilvl w:val="0"/>
          <w:numId w:val="29"/>
        </w:numPr>
        <w:spacing w:after="0"/>
        <w:rPr>
          <w:rFonts w:ascii="Century Gothic" w:hAnsi="Century Gothic"/>
        </w:rPr>
      </w:pPr>
      <w:r w:rsidRPr="00952DA1">
        <w:rPr>
          <w:rFonts w:ascii="Century Gothic" w:hAnsi="Century Gothic"/>
        </w:rPr>
        <w:t>Some students were able to develop their 2nd mark with an example or data</w:t>
      </w: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30"/>
        </w:numPr>
        <w:spacing w:after="0"/>
        <w:rPr>
          <w:rFonts w:ascii="Century Gothic" w:hAnsi="Century Gothic"/>
        </w:rPr>
      </w:pPr>
      <w:r w:rsidRPr="00952DA1">
        <w:rPr>
          <w:rFonts w:ascii="Century Gothic" w:hAnsi="Century Gothic"/>
        </w:rPr>
        <w:t>Read questions carefully – e.g. some students missed that they needed a % for question 4.1</w:t>
      </w:r>
    </w:p>
    <w:p w:rsidR="00952DA1" w:rsidRPr="00952DA1" w:rsidRDefault="00952DA1" w:rsidP="00952DA1">
      <w:pPr>
        <w:numPr>
          <w:ilvl w:val="0"/>
          <w:numId w:val="30"/>
        </w:numPr>
        <w:spacing w:after="0"/>
        <w:rPr>
          <w:rFonts w:ascii="Century Gothic" w:hAnsi="Century Gothic"/>
        </w:rPr>
      </w:pPr>
      <w:r w:rsidRPr="00952DA1">
        <w:rPr>
          <w:rFonts w:ascii="Century Gothic" w:hAnsi="Century Gothic"/>
        </w:rPr>
        <w:t>Nearly half of students got the pie chart question wrong (over ¼ didn’t complete it at all)</w:t>
      </w:r>
    </w:p>
    <w:p w:rsidR="00952DA1" w:rsidRPr="00952DA1" w:rsidRDefault="00952DA1" w:rsidP="00952DA1">
      <w:pPr>
        <w:numPr>
          <w:ilvl w:val="0"/>
          <w:numId w:val="30"/>
        </w:numPr>
        <w:spacing w:after="0"/>
        <w:rPr>
          <w:rFonts w:ascii="Century Gothic" w:hAnsi="Century Gothic"/>
        </w:rPr>
      </w:pPr>
      <w:r w:rsidRPr="00952DA1">
        <w:rPr>
          <w:rFonts w:ascii="Century Gothic" w:hAnsi="Century Gothic"/>
        </w:rPr>
        <w:t>A lot of students didn’t understand dispersion graphs</w:t>
      </w:r>
    </w:p>
    <w:p w:rsidR="00952DA1" w:rsidRPr="00952DA1" w:rsidRDefault="00952DA1" w:rsidP="00952DA1">
      <w:pPr>
        <w:numPr>
          <w:ilvl w:val="0"/>
          <w:numId w:val="30"/>
        </w:numPr>
        <w:spacing w:after="0"/>
        <w:rPr>
          <w:rFonts w:ascii="Century Gothic" w:hAnsi="Century Gothic"/>
        </w:rPr>
      </w:pPr>
      <w:r w:rsidRPr="00952DA1">
        <w:rPr>
          <w:rFonts w:ascii="Century Gothic" w:hAnsi="Century Gothic"/>
        </w:rPr>
        <w:t>Some students needed to back up their points with data</w:t>
      </w:r>
    </w:p>
    <w:p w:rsidR="00952DA1" w:rsidRPr="00952DA1" w:rsidRDefault="00952DA1" w:rsidP="00952DA1">
      <w:pPr>
        <w:numPr>
          <w:ilvl w:val="0"/>
          <w:numId w:val="30"/>
        </w:numPr>
        <w:spacing w:after="0"/>
        <w:rPr>
          <w:rFonts w:ascii="Century Gothic" w:hAnsi="Century Gothic"/>
        </w:rPr>
      </w:pPr>
      <w:r w:rsidRPr="00952DA1">
        <w:rPr>
          <w:rFonts w:ascii="Century Gothic" w:hAnsi="Century Gothic"/>
        </w:rPr>
        <w:t>A lot of students don’t know how to adapt data collection methods – often vague suggestions were made</w:t>
      </w:r>
    </w:p>
    <w:p w:rsidR="00952DA1" w:rsidRPr="00952DA1" w:rsidRDefault="00952DA1" w:rsidP="00952DA1">
      <w:pPr>
        <w:numPr>
          <w:ilvl w:val="0"/>
          <w:numId w:val="30"/>
        </w:numPr>
        <w:spacing w:after="0"/>
        <w:rPr>
          <w:rFonts w:ascii="Century Gothic" w:hAnsi="Century Gothic"/>
        </w:rPr>
      </w:pPr>
      <w:r w:rsidRPr="00952DA1">
        <w:rPr>
          <w:rFonts w:ascii="Century Gothic" w:hAnsi="Century Gothic"/>
        </w:rPr>
        <w:t>Confusion between data collection and data presentation (on the 3 marker for familiar fieldwork)</w:t>
      </w:r>
    </w:p>
    <w:p w:rsidR="00952DA1" w:rsidRPr="00952DA1" w:rsidRDefault="00952DA1" w:rsidP="00952DA1">
      <w:pPr>
        <w:numPr>
          <w:ilvl w:val="0"/>
          <w:numId w:val="30"/>
        </w:numPr>
        <w:spacing w:after="0"/>
        <w:rPr>
          <w:rFonts w:ascii="Century Gothic" w:hAnsi="Century Gothic"/>
        </w:rPr>
      </w:pPr>
      <w:r w:rsidRPr="00952DA1">
        <w:rPr>
          <w:rFonts w:ascii="Century Gothic" w:hAnsi="Century Gothic"/>
        </w:rPr>
        <w:t>Students need to develop points about risk assessments</w:t>
      </w:r>
    </w:p>
    <w:p w:rsidR="00952DA1" w:rsidRPr="00952DA1" w:rsidRDefault="00952DA1" w:rsidP="00952DA1">
      <w:pPr>
        <w:numPr>
          <w:ilvl w:val="0"/>
          <w:numId w:val="30"/>
        </w:numPr>
        <w:spacing w:after="0"/>
        <w:rPr>
          <w:rFonts w:ascii="Century Gothic" w:hAnsi="Century Gothic"/>
        </w:rPr>
      </w:pPr>
      <w:r w:rsidRPr="00952DA1">
        <w:rPr>
          <w:rFonts w:ascii="Century Gothic" w:hAnsi="Century Gothic"/>
        </w:rPr>
        <w:t>Students were not very good at justifying data presentation methods – many didn’t link it to what the data was actually showing</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Fieldwork (unfamiliar): 4 marker</w:t>
      </w:r>
    </w:p>
    <w:p w:rsidR="00952DA1" w:rsidRPr="00952DA1" w:rsidRDefault="00952DA1" w:rsidP="00952DA1">
      <w:pPr>
        <w:spacing w:after="0"/>
        <w:rPr>
          <w:rFonts w:ascii="Century Gothic" w:hAnsi="Century Gothic"/>
        </w:rPr>
      </w:pPr>
      <w:r w:rsidRPr="00952DA1">
        <w:rPr>
          <w:rFonts w:ascii="Century Gothic" w:hAnsi="Century Gothic"/>
          <w:b/>
          <w:bCs/>
        </w:rPr>
        <w:t>What was done well?</w:t>
      </w:r>
    </w:p>
    <w:p w:rsidR="00952DA1" w:rsidRPr="00952DA1" w:rsidRDefault="00952DA1" w:rsidP="00952DA1">
      <w:pPr>
        <w:numPr>
          <w:ilvl w:val="0"/>
          <w:numId w:val="31"/>
        </w:numPr>
        <w:spacing w:after="0"/>
        <w:rPr>
          <w:rFonts w:ascii="Century Gothic" w:hAnsi="Century Gothic"/>
        </w:rPr>
      </w:pPr>
      <w:r w:rsidRPr="00952DA1">
        <w:rPr>
          <w:rFonts w:ascii="Century Gothic" w:hAnsi="Century Gothic"/>
        </w:rPr>
        <w:t xml:space="preserve">Most students recognised that the hypothesis was </w:t>
      </w:r>
      <w:proofErr w:type="gramStart"/>
      <w:r w:rsidRPr="00952DA1">
        <w:rPr>
          <w:rFonts w:ascii="Century Gothic" w:hAnsi="Century Gothic"/>
        </w:rPr>
        <w:t>correct</w:t>
      </w:r>
      <w:proofErr w:type="gramEnd"/>
      <w:r w:rsidRPr="00952DA1">
        <w:rPr>
          <w:rFonts w:ascii="Century Gothic" w:hAnsi="Century Gothic"/>
        </w:rPr>
        <w:t xml:space="preserve"> and that velocity did increase</w:t>
      </w:r>
    </w:p>
    <w:p w:rsidR="00952DA1" w:rsidRPr="00952DA1" w:rsidRDefault="00952DA1" w:rsidP="00952DA1">
      <w:pPr>
        <w:numPr>
          <w:ilvl w:val="0"/>
          <w:numId w:val="31"/>
        </w:numPr>
        <w:spacing w:after="0"/>
        <w:rPr>
          <w:rFonts w:ascii="Century Gothic" w:hAnsi="Century Gothic"/>
        </w:rPr>
      </w:pPr>
      <w:r w:rsidRPr="00952DA1">
        <w:rPr>
          <w:rFonts w:ascii="Century Gothic" w:hAnsi="Century Gothic"/>
        </w:rPr>
        <w:t>Lots of students backed up their response with supporting data</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rPr>
      </w:pPr>
      <w:r w:rsidRPr="00952DA1">
        <w:rPr>
          <w:rFonts w:ascii="Century Gothic" w:hAnsi="Century Gothic"/>
          <w:b/>
          <w:bCs/>
        </w:rPr>
        <w:t>Areas for improvement</w:t>
      </w:r>
    </w:p>
    <w:p w:rsidR="00952DA1" w:rsidRPr="00952DA1" w:rsidRDefault="00952DA1" w:rsidP="00952DA1">
      <w:pPr>
        <w:numPr>
          <w:ilvl w:val="0"/>
          <w:numId w:val="32"/>
        </w:numPr>
        <w:spacing w:after="0"/>
        <w:rPr>
          <w:rFonts w:ascii="Century Gothic" w:hAnsi="Century Gothic"/>
        </w:rPr>
      </w:pPr>
      <w:r w:rsidRPr="00952DA1">
        <w:rPr>
          <w:rFonts w:ascii="Century Gothic" w:hAnsi="Century Gothic"/>
        </w:rPr>
        <w:t>Some students misunderstood the data – thinking that the times were the speeds and therefore discounted the hypothesis</w:t>
      </w:r>
    </w:p>
    <w:p w:rsidR="00952DA1" w:rsidRPr="00952DA1" w:rsidRDefault="00952DA1" w:rsidP="00CE0B12">
      <w:pPr>
        <w:numPr>
          <w:ilvl w:val="0"/>
          <w:numId w:val="32"/>
        </w:numPr>
        <w:spacing w:after="0"/>
        <w:rPr>
          <w:rFonts w:ascii="Century Gothic" w:hAnsi="Century Gothic"/>
        </w:rPr>
      </w:pPr>
      <w:r w:rsidRPr="00952DA1">
        <w:rPr>
          <w:rFonts w:ascii="Century Gothic" w:hAnsi="Century Gothic"/>
        </w:rPr>
        <w:t>Not many dealt with the ‘to what extent’ aspect of the question</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Fieldwork (familiar): 6 marker</w:t>
      </w:r>
    </w:p>
    <w:p w:rsidR="00952DA1" w:rsidRPr="00952DA1" w:rsidRDefault="00952DA1" w:rsidP="00952DA1">
      <w:pPr>
        <w:spacing w:after="0"/>
        <w:rPr>
          <w:rFonts w:ascii="Century Gothic" w:hAnsi="Century Gothic"/>
        </w:rPr>
      </w:pPr>
      <w:r w:rsidRPr="00952DA1">
        <w:rPr>
          <w:rFonts w:ascii="Century Gothic" w:hAnsi="Century Gothic"/>
        </w:rPr>
        <w:t xml:space="preserve">Weaker answers – confused data collection and </w:t>
      </w:r>
      <w:proofErr w:type="gramStart"/>
      <w:r w:rsidRPr="00952DA1">
        <w:rPr>
          <w:rFonts w:ascii="Century Gothic" w:hAnsi="Century Gothic"/>
        </w:rPr>
        <w:t>presentation, or</w:t>
      </w:r>
      <w:proofErr w:type="gramEnd"/>
      <w:r w:rsidRPr="00952DA1">
        <w:rPr>
          <w:rFonts w:ascii="Century Gothic" w:hAnsi="Century Gothic"/>
        </w:rPr>
        <w:t xml:space="preserve"> wrote about the wrong enquiry (human instead of physical); some just described the data collection and didn’t evaluate it, often saying they were effective but providing no evidence.</w:t>
      </w:r>
    </w:p>
    <w:p w:rsidR="00952DA1" w:rsidRPr="00952DA1" w:rsidRDefault="00952DA1" w:rsidP="00952DA1">
      <w:pPr>
        <w:spacing w:after="0"/>
        <w:rPr>
          <w:rFonts w:ascii="Century Gothic" w:hAnsi="Century Gothic"/>
        </w:rPr>
      </w:pPr>
      <w:r w:rsidRPr="00952DA1">
        <w:rPr>
          <w:rFonts w:ascii="Century Gothic" w:hAnsi="Century Gothic"/>
        </w:rPr>
        <w:t>Better answers – discusses usefulness and limitations of two or more data collection methods; some considered how they could be improved.</w:t>
      </w:r>
    </w:p>
    <w:p w:rsidR="00CE0B12" w:rsidRDefault="00CE0B12" w:rsidP="00952DA1">
      <w:pPr>
        <w:spacing w:after="0"/>
        <w:rPr>
          <w:rFonts w:ascii="Century Gothic" w:hAnsi="Century Gothic"/>
          <w:b/>
          <w:bCs/>
        </w:rPr>
      </w:pPr>
    </w:p>
    <w:p w:rsidR="00952DA1" w:rsidRPr="00952DA1" w:rsidRDefault="00952DA1" w:rsidP="00952DA1">
      <w:pPr>
        <w:spacing w:after="0"/>
        <w:rPr>
          <w:rFonts w:ascii="Century Gothic" w:hAnsi="Century Gothic"/>
          <w:b/>
          <w:bCs/>
        </w:rPr>
      </w:pPr>
      <w:r w:rsidRPr="00952DA1">
        <w:rPr>
          <w:rFonts w:ascii="Century Gothic" w:hAnsi="Century Gothic"/>
          <w:b/>
          <w:bCs/>
        </w:rPr>
        <w:t xml:space="preserve">Fieldwork (familiar): 9 marker (+ 3 </w:t>
      </w:r>
      <w:proofErr w:type="spellStart"/>
      <w:r w:rsidRPr="00952DA1">
        <w:rPr>
          <w:rFonts w:ascii="Century Gothic" w:hAnsi="Century Gothic"/>
          <w:b/>
          <w:bCs/>
        </w:rPr>
        <w:t>SPaG</w:t>
      </w:r>
      <w:proofErr w:type="spellEnd"/>
      <w:r w:rsidRPr="00952DA1">
        <w:rPr>
          <w:rFonts w:ascii="Century Gothic" w:hAnsi="Century Gothic"/>
          <w:b/>
          <w:bCs/>
        </w:rPr>
        <w:t>)</w:t>
      </w:r>
    </w:p>
    <w:p w:rsidR="00952DA1" w:rsidRPr="00952DA1" w:rsidRDefault="00952DA1" w:rsidP="00952DA1">
      <w:pPr>
        <w:spacing w:after="0"/>
        <w:rPr>
          <w:rFonts w:ascii="Century Gothic" w:hAnsi="Century Gothic"/>
        </w:rPr>
      </w:pPr>
      <w:r w:rsidRPr="00952DA1">
        <w:rPr>
          <w:rFonts w:ascii="Century Gothic" w:hAnsi="Century Gothic"/>
        </w:rPr>
        <w:t xml:space="preserve">Weaker answers – didn’t include the fieldwork title so it was hard to assess; only reflected on one part of the question – results or conclusions; some talked about the theory behind the enquiry and not their actual results, e.g. describing how an urban area has been improved and listing </w:t>
      </w:r>
      <w:proofErr w:type="gramStart"/>
      <w:r w:rsidRPr="00952DA1">
        <w:rPr>
          <w:rFonts w:ascii="Century Gothic" w:hAnsi="Century Gothic"/>
        </w:rPr>
        <w:t>improvements, but</w:t>
      </w:r>
      <w:proofErr w:type="gramEnd"/>
      <w:r w:rsidRPr="00952DA1">
        <w:rPr>
          <w:rFonts w:ascii="Century Gothic" w:hAnsi="Century Gothic"/>
        </w:rPr>
        <w:t xml:space="preserve"> making no reference to any of the fieldwork that they did.</w:t>
      </w:r>
    </w:p>
    <w:p w:rsidR="00952DA1" w:rsidRPr="00952DA1" w:rsidRDefault="00952DA1" w:rsidP="00952DA1">
      <w:pPr>
        <w:spacing w:after="0"/>
        <w:rPr>
          <w:rFonts w:ascii="Century Gothic" w:hAnsi="Century Gothic"/>
        </w:rPr>
      </w:pPr>
      <w:r w:rsidRPr="00952DA1">
        <w:rPr>
          <w:rFonts w:ascii="Century Gothic" w:hAnsi="Century Gothic"/>
        </w:rPr>
        <w:t>Better answers – talked about their results in detail, often using data to back up points; linked results to conclusions and made reference to the hypothesis; made reference to the theory behind the enquiry and how their results support that; included well substantiated conclusions.</w:t>
      </w:r>
    </w:p>
    <w:sectPr w:rsidR="00952DA1" w:rsidRPr="00952DA1" w:rsidSect="007223C2">
      <w:pgSz w:w="11906" w:h="16838"/>
      <w:pgMar w:top="1134"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A6FDF"/>
    <w:multiLevelType w:val="multilevel"/>
    <w:tmpl w:val="F63A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424CE"/>
    <w:multiLevelType w:val="multilevel"/>
    <w:tmpl w:val="32DA1B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0F48A8"/>
    <w:multiLevelType w:val="multilevel"/>
    <w:tmpl w:val="4920D9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1B04329"/>
    <w:multiLevelType w:val="multilevel"/>
    <w:tmpl w:val="759A1F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45B2A27"/>
    <w:multiLevelType w:val="multilevel"/>
    <w:tmpl w:val="9CA270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A3811A2"/>
    <w:multiLevelType w:val="multilevel"/>
    <w:tmpl w:val="619E69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EE620F6"/>
    <w:multiLevelType w:val="multilevel"/>
    <w:tmpl w:val="698C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A543A"/>
    <w:multiLevelType w:val="multilevel"/>
    <w:tmpl w:val="E2E040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4B86F77"/>
    <w:multiLevelType w:val="multilevel"/>
    <w:tmpl w:val="D32246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D2F31E2"/>
    <w:multiLevelType w:val="multilevel"/>
    <w:tmpl w:val="E070AC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DA54DC8"/>
    <w:multiLevelType w:val="multilevel"/>
    <w:tmpl w:val="493863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36E42B1"/>
    <w:multiLevelType w:val="multilevel"/>
    <w:tmpl w:val="6EBCA5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5E83F6A"/>
    <w:multiLevelType w:val="multilevel"/>
    <w:tmpl w:val="0AA22F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B6D0C38"/>
    <w:multiLevelType w:val="multilevel"/>
    <w:tmpl w:val="E0D01C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FB24AD2"/>
    <w:multiLevelType w:val="multilevel"/>
    <w:tmpl w:val="1B644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2DF1901"/>
    <w:multiLevelType w:val="multilevel"/>
    <w:tmpl w:val="DA6ABC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6AE5141"/>
    <w:multiLevelType w:val="multilevel"/>
    <w:tmpl w:val="FEDE23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DA15195"/>
    <w:multiLevelType w:val="multilevel"/>
    <w:tmpl w:val="31F032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F1C2568"/>
    <w:multiLevelType w:val="multilevel"/>
    <w:tmpl w:val="A09AD9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F7B769C"/>
    <w:multiLevelType w:val="multilevel"/>
    <w:tmpl w:val="0D84D3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FA95532"/>
    <w:multiLevelType w:val="multilevel"/>
    <w:tmpl w:val="5236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376D74"/>
    <w:multiLevelType w:val="multilevel"/>
    <w:tmpl w:val="704EF3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423032A"/>
    <w:multiLevelType w:val="multilevel"/>
    <w:tmpl w:val="022EFC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A320840"/>
    <w:multiLevelType w:val="multilevel"/>
    <w:tmpl w:val="74287F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ADC7659"/>
    <w:multiLevelType w:val="multilevel"/>
    <w:tmpl w:val="EC7616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E3725BA"/>
    <w:multiLevelType w:val="multilevel"/>
    <w:tmpl w:val="EFA2C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F994268"/>
    <w:multiLevelType w:val="multilevel"/>
    <w:tmpl w:val="8FB81D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0AF655F"/>
    <w:multiLevelType w:val="multilevel"/>
    <w:tmpl w:val="7FC8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104F7"/>
    <w:multiLevelType w:val="multilevel"/>
    <w:tmpl w:val="3592B1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72412B4"/>
    <w:multiLevelType w:val="multilevel"/>
    <w:tmpl w:val="4F828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88922DF"/>
    <w:multiLevelType w:val="multilevel"/>
    <w:tmpl w:val="E85220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D360482"/>
    <w:multiLevelType w:val="multilevel"/>
    <w:tmpl w:val="63EA64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0360DE7"/>
    <w:multiLevelType w:val="multilevel"/>
    <w:tmpl w:val="0A4A23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73E5386"/>
    <w:multiLevelType w:val="multilevel"/>
    <w:tmpl w:val="FAE490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7C3526D"/>
    <w:multiLevelType w:val="multilevel"/>
    <w:tmpl w:val="E444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3D1557"/>
    <w:multiLevelType w:val="multilevel"/>
    <w:tmpl w:val="C73280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8C2756B"/>
    <w:multiLevelType w:val="multilevel"/>
    <w:tmpl w:val="CB0ACB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D213146"/>
    <w:multiLevelType w:val="multilevel"/>
    <w:tmpl w:val="F02A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462018">
    <w:abstractNumId w:val="6"/>
  </w:num>
  <w:num w:numId="2" w16cid:durableId="9576702">
    <w:abstractNumId w:val="0"/>
  </w:num>
  <w:num w:numId="3" w16cid:durableId="1616325039">
    <w:abstractNumId w:val="34"/>
  </w:num>
  <w:num w:numId="4" w16cid:durableId="1392969716">
    <w:abstractNumId w:val="27"/>
  </w:num>
  <w:num w:numId="5" w16cid:durableId="865827561">
    <w:abstractNumId w:val="20"/>
  </w:num>
  <w:num w:numId="6" w16cid:durableId="655568128">
    <w:abstractNumId w:val="37"/>
  </w:num>
  <w:num w:numId="7" w16cid:durableId="151723918">
    <w:abstractNumId w:val="7"/>
  </w:num>
  <w:num w:numId="8" w16cid:durableId="1885868788">
    <w:abstractNumId w:val="21"/>
  </w:num>
  <w:num w:numId="9" w16cid:durableId="1402673976">
    <w:abstractNumId w:val="30"/>
  </w:num>
  <w:num w:numId="10" w16cid:durableId="983043675">
    <w:abstractNumId w:val="28"/>
  </w:num>
  <w:num w:numId="11" w16cid:durableId="981153508">
    <w:abstractNumId w:val="4"/>
  </w:num>
  <w:num w:numId="12" w16cid:durableId="1312103509">
    <w:abstractNumId w:val="1"/>
  </w:num>
  <w:num w:numId="13" w16cid:durableId="1865943909">
    <w:abstractNumId w:val="3"/>
  </w:num>
  <w:num w:numId="14" w16cid:durableId="2004360108">
    <w:abstractNumId w:val="25"/>
  </w:num>
  <w:num w:numId="15" w16cid:durableId="711274588">
    <w:abstractNumId w:val="19"/>
  </w:num>
  <w:num w:numId="16" w16cid:durableId="622538047">
    <w:abstractNumId w:val="32"/>
  </w:num>
  <w:num w:numId="17" w16cid:durableId="1388214585">
    <w:abstractNumId w:val="12"/>
  </w:num>
  <w:num w:numId="18" w16cid:durableId="1606421401">
    <w:abstractNumId w:val="23"/>
  </w:num>
  <w:num w:numId="19" w16cid:durableId="474536">
    <w:abstractNumId w:val="2"/>
  </w:num>
  <w:num w:numId="20" w16cid:durableId="399716968">
    <w:abstractNumId w:val="5"/>
  </w:num>
  <w:num w:numId="21" w16cid:durableId="372772401">
    <w:abstractNumId w:val="33"/>
  </w:num>
  <w:num w:numId="22" w16cid:durableId="787091699">
    <w:abstractNumId w:val="9"/>
  </w:num>
  <w:num w:numId="23" w16cid:durableId="1028992894">
    <w:abstractNumId w:val="26"/>
  </w:num>
  <w:num w:numId="24" w16cid:durableId="355817206">
    <w:abstractNumId w:val="13"/>
  </w:num>
  <w:num w:numId="25" w16cid:durableId="273950530">
    <w:abstractNumId w:val="29"/>
  </w:num>
  <w:num w:numId="26" w16cid:durableId="1978609525">
    <w:abstractNumId w:val="17"/>
  </w:num>
  <w:num w:numId="27" w16cid:durableId="1774321708">
    <w:abstractNumId w:val="35"/>
  </w:num>
  <w:num w:numId="28" w16cid:durableId="1386683201">
    <w:abstractNumId w:val="18"/>
  </w:num>
  <w:num w:numId="29" w16cid:durableId="2043897180">
    <w:abstractNumId w:val="22"/>
  </w:num>
  <w:num w:numId="30" w16cid:durableId="1063601006">
    <w:abstractNumId w:val="14"/>
  </w:num>
  <w:num w:numId="31" w16cid:durableId="1393187983">
    <w:abstractNumId w:val="8"/>
  </w:num>
  <w:num w:numId="32" w16cid:durableId="760880003">
    <w:abstractNumId w:val="11"/>
  </w:num>
  <w:num w:numId="33" w16cid:durableId="815874864">
    <w:abstractNumId w:val="16"/>
  </w:num>
  <w:num w:numId="34" w16cid:durableId="1949848254">
    <w:abstractNumId w:val="15"/>
  </w:num>
  <w:num w:numId="35" w16cid:durableId="1947499256">
    <w:abstractNumId w:val="36"/>
  </w:num>
  <w:num w:numId="36" w16cid:durableId="1984038557">
    <w:abstractNumId w:val="24"/>
  </w:num>
  <w:num w:numId="37" w16cid:durableId="1963879769">
    <w:abstractNumId w:val="31"/>
  </w:num>
  <w:num w:numId="38" w16cid:durableId="17365112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DA1"/>
    <w:rsid w:val="00110CB6"/>
    <w:rsid w:val="003667D0"/>
    <w:rsid w:val="007223C2"/>
    <w:rsid w:val="007355E1"/>
    <w:rsid w:val="00786C5D"/>
    <w:rsid w:val="00952DA1"/>
    <w:rsid w:val="009D59C5"/>
    <w:rsid w:val="00CE0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0F962"/>
  <w15:chartTrackingRefBased/>
  <w15:docId w15:val="{C3519BEA-421B-49B8-B835-AB4BD128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2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2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2D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2D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2D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2D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D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D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D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D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2D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2D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2D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2D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2D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D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D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DA1"/>
    <w:rPr>
      <w:rFonts w:eastAsiaTheme="majorEastAsia" w:cstheme="majorBidi"/>
      <w:color w:val="272727" w:themeColor="text1" w:themeTint="D8"/>
    </w:rPr>
  </w:style>
  <w:style w:type="paragraph" w:styleId="Title">
    <w:name w:val="Title"/>
    <w:basedOn w:val="Normal"/>
    <w:next w:val="Normal"/>
    <w:link w:val="TitleChar"/>
    <w:uiPriority w:val="10"/>
    <w:qFormat/>
    <w:rsid w:val="00952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D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D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D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DA1"/>
    <w:pPr>
      <w:spacing w:before="160"/>
      <w:jc w:val="center"/>
    </w:pPr>
    <w:rPr>
      <w:i/>
      <w:iCs/>
      <w:color w:val="404040" w:themeColor="text1" w:themeTint="BF"/>
    </w:rPr>
  </w:style>
  <w:style w:type="character" w:customStyle="1" w:styleId="QuoteChar">
    <w:name w:val="Quote Char"/>
    <w:basedOn w:val="DefaultParagraphFont"/>
    <w:link w:val="Quote"/>
    <w:uiPriority w:val="29"/>
    <w:rsid w:val="00952DA1"/>
    <w:rPr>
      <w:i/>
      <w:iCs/>
      <w:color w:val="404040" w:themeColor="text1" w:themeTint="BF"/>
    </w:rPr>
  </w:style>
  <w:style w:type="paragraph" w:styleId="ListParagraph">
    <w:name w:val="List Paragraph"/>
    <w:basedOn w:val="Normal"/>
    <w:uiPriority w:val="34"/>
    <w:qFormat/>
    <w:rsid w:val="00952DA1"/>
    <w:pPr>
      <w:ind w:left="720"/>
      <w:contextualSpacing/>
    </w:pPr>
  </w:style>
  <w:style w:type="character" w:styleId="IntenseEmphasis">
    <w:name w:val="Intense Emphasis"/>
    <w:basedOn w:val="DefaultParagraphFont"/>
    <w:uiPriority w:val="21"/>
    <w:qFormat/>
    <w:rsid w:val="00952DA1"/>
    <w:rPr>
      <w:i/>
      <w:iCs/>
      <w:color w:val="0F4761" w:themeColor="accent1" w:themeShade="BF"/>
    </w:rPr>
  </w:style>
  <w:style w:type="paragraph" w:styleId="IntenseQuote">
    <w:name w:val="Intense Quote"/>
    <w:basedOn w:val="Normal"/>
    <w:next w:val="Normal"/>
    <w:link w:val="IntenseQuoteChar"/>
    <w:uiPriority w:val="30"/>
    <w:qFormat/>
    <w:rsid w:val="00952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2DA1"/>
    <w:rPr>
      <w:i/>
      <w:iCs/>
      <w:color w:val="0F4761" w:themeColor="accent1" w:themeShade="BF"/>
    </w:rPr>
  </w:style>
  <w:style w:type="character" w:styleId="IntenseReference">
    <w:name w:val="Intense Reference"/>
    <w:basedOn w:val="DefaultParagraphFont"/>
    <w:uiPriority w:val="32"/>
    <w:qFormat/>
    <w:rsid w:val="00952D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801602">
      <w:bodyDiv w:val="1"/>
      <w:marLeft w:val="0"/>
      <w:marRight w:val="0"/>
      <w:marTop w:val="0"/>
      <w:marBottom w:val="0"/>
      <w:divBdr>
        <w:top w:val="none" w:sz="0" w:space="0" w:color="auto"/>
        <w:left w:val="none" w:sz="0" w:space="0" w:color="auto"/>
        <w:bottom w:val="none" w:sz="0" w:space="0" w:color="auto"/>
        <w:right w:val="none" w:sz="0" w:space="0" w:color="auto"/>
      </w:divBdr>
    </w:div>
    <w:div w:id="390809498">
      <w:bodyDiv w:val="1"/>
      <w:marLeft w:val="0"/>
      <w:marRight w:val="0"/>
      <w:marTop w:val="0"/>
      <w:marBottom w:val="0"/>
      <w:divBdr>
        <w:top w:val="none" w:sz="0" w:space="0" w:color="auto"/>
        <w:left w:val="none" w:sz="0" w:space="0" w:color="auto"/>
        <w:bottom w:val="none" w:sz="0" w:space="0" w:color="auto"/>
        <w:right w:val="none" w:sz="0" w:space="0" w:color="auto"/>
      </w:divBdr>
    </w:div>
    <w:div w:id="513803584">
      <w:bodyDiv w:val="1"/>
      <w:marLeft w:val="0"/>
      <w:marRight w:val="0"/>
      <w:marTop w:val="0"/>
      <w:marBottom w:val="0"/>
      <w:divBdr>
        <w:top w:val="none" w:sz="0" w:space="0" w:color="auto"/>
        <w:left w:val="none" w:sz="0" w:space="0" w:color="auto"/>
        <w:bottom w:val="none" w:sz="0" w:space="0" w:color="auto"/>
        <w:right w:val="none" w:sz="0" w:space="0" w:color="auto"/>
      </w:divBdr>
    </w:div>
    <w:div w:id="626737927">
      <w:bodyDiv w:val="1"/>
      <w:marLeft w:val="0"/>
      <w:marRight w:val="0"/>
      <w:marTop w:val="0"/>
      <w:marBottom w:val="0"/>
      <w:divBdr>
        <w:top w:val="none" w:sz="0" w:space="0" w:color="auto"/>
        <w:left w:val="none" w:sz="0" w:space="0" w:color="auto"/>
        <w:bottom w:val="none" w:sz="0" w:space="0" w:color="auto"/>
        <w:right w:val="none" w:sz="0" w:space="0" w:color="auto"/>
      </w:divBdr>
    </w:div>
    <w:div w:id="890770304">
      <w:bodyDiv w:val="1"/>
      <w:marLeft w:val="0"/>
      <w:marRight w:val="0"/>
      <w:marTop w:val="0"/>
      <w:marBottom w:val="0"/>
      <w:divBdr>
        <w:top w:val="none" w:sz="0" w:space="0" w:color="auto"/>
        <w:left w:val="none" w:sz="0" w:space="0" w:color="auto"/>
        <w:bottom w:val="none" w:sz="0" w:space="0" w:color="auto"/>
        <w:right w:val="none" w:sz="0" w:space="0" w:color="auto"/>
      </w:divBdr>
      <w:divsChild>
        <w:div w:id="1174539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6662182">
      <w:bodyDiv w:val="1"/>
      <w:marLeft w:val="0"/>
      <w:marRight w:val="0"/>
      <w:marTop w:val="0"/>
      <w:marBottom w:val="0"/>
      <w:divBdr>
        <w:top w:val="none" w:sz="0" w:space="0" w:color="auto"/>
        <w:left w:val="none" w:sz="0" w:space="0" w:color="auto"/>
        <w:bottom w:val="none" w:sz="0" w:space="0" w:color="auto"/>
        <w:right w:val="none" w:sz="0" w:space="0" w:color="auto"/>
      </w:divBdr>
    </w:div>
    <w:div w:id="1574588463">
      <w:bodyDiv w:val="1"/>
      <w:marLeft w:val="0"/>
      <w:marRight w:val="0"/>
      <w:marTop w:val="0"/>
      <w:marBottom w:val="0"/>
      <w:divBdr>
        <w:top w:val="none" w:sz="0" w:space="0" w:color="auto"/>
        <w:left w:val="none" w:sz="0" w:space="0" w:color="auto"/>
        <w:bottom w:val="none" w:sz="0" w:space="0" w:color="auto"/>
        <w:right w:val="none" w:sz="0" w:space="0" w:color="auto"/>
      </w:divBdr>
    </w:div>
    <w:div w:id="1680810876">
      <w:bodyDiv w:val="1"/>
      <w:marLeft w:val="0"/>
      <w:marRight w:val="0"/>
      <w:marTop w:val="0"/>
      <w:marBottom w:val="0"/>
      <w:divBdr>
        <w:top w:val="none" w:sz="0" w:space="0" w:color="auto"/>
        <w:left w:val="none" w:sz="0" w:space="0" w:color="auto"/>
        <w:bottom w:val="none" w:sz="0" w:space="0" w:color="auto"/>
        <w:right w:val="none" w:sz="0" w:space="0" w:color="auto"/>
      </w:divBdr>
    </w:div>
    <w:div w:id="1695687747">
      <w:bodyDiv w:val="1"/>
      <w:marLeft w:val="0"/>
      <w:marRight w:val="0"/>
      <w:marTop w:val="0"/>
      <w:marBottom w:val="0"/>
      <w:divBdr>
        <w:top w:val="none" w:sz="0" w:space="0" w:color="auto"/>
        <w:left w:val="none" w:sz="0" w:space="0" w:color="auto"/>
        <w:bottom w:val="none" w:sz="0" w:space="0" w:color="auto"/>
        <w:right w:val="none" w:sz="0" w:space="0" w:color="auto"/>
      </w:divBdr>
    </w:div>
    <w:div w:id="1702851282">
      <w:bodyDiv w:val="1"/>
      <w:marLeft w:val="0"/>
      <w:marRight w:val="0"/>
      <w:marTop w:val="0"/>
      <w:marBottom w:val="0"/>
      <w:divBdr>
        <w:top w:val="none" w:sz="0" w:space="0" w:color="auto"/>
        <w:left w:val="none" w:sz="0" w:space="0" w:color="auto"/>
        <w:bottom w:val="none" w:sz="0" w:space="0" w:color="auto"/>
        <w:right w:val="none" w:sz="0" w:space="0" w:color="auto"/>
      </w:divBdr>
      <w:divsChild>
        <w:div w:id="627860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5614426">
      <w:bodyDiv w:val="1"/>
      <w:marLeft w:val="0"/>
      <w:marRight w:val="0"/>
      <w:marTop w:val="0"/>
      <w:marBottom w:val="0"/>
      <w:divBdr>
        <w:top w:val="none" w:sz="0" w:space="0" w:color="auto"/>
        <w:left w:val="none" w:sz="0" w:space="0" w:color="auto"/>
        <w:bottom w:val="none" w:sz="0" w:space="0" w:color="auto"/>
        <w:right w:val="none" w:sz="0" w:space="0" w:color="auto"/>
      </w:divBdr>
    </w:div>
    <w:div w:id="1822962075">
      <w:bodyDiv w:val="1"/>
      <w:marLeft w:val="0"/>
      <w:marRight w:val="0"/>
      <w:marTop w:val="0"/>
      <w:marBottom w:val="0"/>
      <w:divBdr>
        <w:top w:val="none" w:sz="0" w:space="0" w:color="auto"/>
        <w:left w:val="none" w:sz="0" w:space="0" w:color="auto"/>
        <w:bottom w:val="none" w:sz="0" w:space="0" w:color="auto"/>
        <w:right w:val="none" w:sz="0" w:space="0" w:color="auto"/>
      </w:divBdr>
    </w:div>
    <w:div w:id="1939943804">
      <w:bodyDiv w:val="1"/>
      <w:marLeft w:val="0"/>
      <w:marRight w:val="0"/>
      <w:marTop w:val="0"/>
      <w:marBottom w:val="0"/>
      <w:divBdr>
        <w:top w:val="none" w:sz="0" w:space="0" w:color="auto"/>
        <w:left w:val="none" w:sz="0" w:space="0" w:color="auto"/>
        <w:bottom w:val="none" w:sz="0" w:space="0" w:color="auto"/>
        <w:right w:val="none" w:sz="0" w:space="0" w:color="auto"/>
      </w:divBdr>
    </w:div>
    <w:div w:id="198261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3298</Words>
  <Characters>18800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Parkinson</dc:creator>
  <cp:keywords/>
  <dc:description/>
  <cp:lastModifiedBy>Michelle Howard</cp:lastModifiedBy>
  <cp:revision>1</cp:revision>
  <dcterms:created xsi:type="dcterms:W3CDTF">2024-10-01T20:15:00Z</dcterms:created>
  <dcterms:modified xsi:type="dcterms:W3CDTF">2024-10-01T20:15:00Z</dcterms:modified>
</cp:coreProperties>
</file>